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62969" w14:textId="77777777" w:rsidR="008158B4" w:rsidRPr="00E20899" w:rsidRDefault="00BF74CC" w:rsidP="00E20899">
      <w:pPr>
        <w:pBdr>
          <w:bottom w:val="single" w:sz="4" w:space="2" w:color="auto"/>
        </w:pBdr>
        <w:ind w:left="-1418"/>
        <w:jc w:val="center"/>
        <w:rPr>
          <w:rFonts w:ascii="Montserrat" w:hAnsi="Montserrat" w:cstheme="minorHAnsi"/>
          <w:sz w:val="18"/>
        </w:rPr>
      </w:pPr>
      <w:r w:rsidRPr="00E20899">
        <w:rPr>
          <w:rFonts w:ascii="Montserrat" w:hAnsi="Montserrat" w:cs="Calibri"/>
          <w:b/>
          <w:sz w:val="32"/>
          <w:szCs w:val="32"/>
        </w:rPr>
        <w:t>LA VILLE RECHERCHE</w:t>
      </w:r>
    </w:p>
    <w:p w14:paraId="3F2F6A80" w14:textId="77777777" w:rsidR="00EC6F72" w:rsidRPr="00FD69EA" w:rsidRDefault="00EC6F72" w:rsidP="00090605">
      <w:pPr>
        <w:pStyle w:val="Titre2"/>
        <w:ind w:hanging="1418"/>
        <w:rPr>
          <w:rFonts w:ascii="Montserrat" w:hAnsi="Montserrat" w:cstheme="minorHAnsi"/>
          <w:sz w:val="16"/>
          <w:szCs w:val="16"/>
        </w:rPr>
      </w:pPr>
    </w:p>
    <w:p w14:paraId="191583AC" w14:textId="77777777" w:rsidR="00CD05CD" w:rsidRDefault="00CD05CD" w:rsidP="00CD05CD">
      <w:pPr>
        <w:jc w:val="center"/>
        <w:rPr>
          <w:rFonts w:ascii="Montserrat" w:hAnsi="Montserrat" w:cstheme="minorHAnsi"/>
        </w:rPr>
      </w:pPr>
    </w:p>
    <w:p w14:paraId="696928C9" w14:textId="77777777" w:rsidR="00CD05CD" w:rsidRDefault="00CD05CD" w:rsidP="00CD05CD">
      <w:pPr>
        <w:pStyle w:val="Titre2"/>
        <w:ind w:left="-1418"/>
        <w:rPr>
          <w:rFonts w:ascii="Montserrat" w:hAnsi="Montserrat" w:cstheme="minorHAnsi"/>
          <w:bCs w:val="0"/>
          <w:sz w:val="22"/>
          <w:szCs w:val="22"/>
        </w:rPr>
      </w:pPr>
      <w:r w:rsidRPr="00731CBA">
        <w:rPr>
          <w:rFonts w:ascii="Montserrat" w:hAnsi="Montserrat" w:cstheme="minorHAnsi"/>
          <w:bCs w:val="0"/>
          <w:sz w:val="22"/>
          <w:szCs w:val="22"/>
        </w:rPr>
        <w:t>UN</w:t>
      </w:r>
      <w:r>
        <w:rPr>
          <w:rFonts w:ascii="Montserrat" w:hAnsi="Montserrat" w:cstheme="minorHAnsi"/>
          <w:bCs w:val="0"/>
          <w:sz w:val="22"/>
          <w:szCs w:val="22"/>
        </w:rPr>
        <w:t>·E</w:t>
      </w:r>
      <w:r w:rsidRPr="00731CBA">
        <w:rPr>
          <w:rFonts w:ascii="Montserrat" w:hAnsi="Montserrat" w:cstheme="minorHAnsi"/>
          <w:bCs w:val="0"/>
          <w:sz w:val="22"/>
          <w:szCs w:val="22"/>
        </w:rPr>
        <w:t xml:space="preserve"> </w:t>
      </w:r>
      <w:r>
        <w:rPr>
          <w:rFonts w:ascii="Montserrat" w:hAnsi="Montserrat" w:cstheme="minorHAnsi"/>
          <w:bCs w:val="0"/>
          <w:sz w:val="22"/>
          <w:szCs w:val="22"/>
        </w:rPr>
        <w:t>RESPONSABLE ADJOINT·E</w:t>
      </w:r>
    </w:p>
    <w:p w14:paraId="024E95EB" w14:textId="77777777" w:rsidR="00CD05CD" w:rsidRPr="00846BCF" w:rsidRDefault="00CD05CD" w:rsidP="00CD05CD">
      <w:pPr>
        <w:ind w:left="-1843"/>
        <w:jc w:val="center"/>
        <w:rPr>
          <w:rFonts w:ascii="Montserrat" w:hAnsi="Montserrat" w:cstheme="minorHAnsi"/>
          <w:b/>
          <w:sz w:val="22"/>
          <w:szCs w:val="22"/>
        </w:rPr>
      </w:pPr>
      <w:r w:rsidRPr="00846BCF">
        <w:rPr>
          <w:rFonts w:ascii="Montserrat" w:hAnsi="Montserrat" w:cstheme="minorHAnsi"/>
          <w:b/>
          <w:sz w:val="22"/>
          <w:szCs w:val="22"/>
        </w:rPr>
        <w:t>D</w:t>
      </w:r>
      <w:r>
        <w:rPr>
          <w:rFonts w:ascii="Montserrat" w:hAnsi="Montserrat" w:cstheme="minorHAnsi"/>
          <w:b/>
          <w:sz w:val="22"/>
          <w:szCs w:val="22"/>
        </w:rPr>
        <w:t>É</w:t>
      </w:r>
      <w:r w:rsidRPr="00846BCF">
        <w:rPr>
          <w:rFonts w:ascii="Montserrat" w:hAnsi="Montserrat" w:cstheme="minorHAnsi"/>
          <w:b/>
          <w:sz w:val="22"/>
          <w:szCs w:val="22"/>
        </w:rPr>
        <w:t>ROU</w:t>
      </w:r>
      <w:r>
        <w:rPr>
          <w:rFonts w:ascii="Montserrat" w:hAnsi="Montserrat" w:cstheme="minorHAnsi"/>
          <w:b/>
          <w:sz w:val="22"/>
          <w:szCs w:val="22"/>
        </w:rPr>
        <w:t>L</w:t>
      </w:r>
      <w:r w:rsidRPr="00846BCF">
        <w:rPr>
          <w:rFonts w:ascii="Montserrat" w:hAnsi="Montserrat" w:cstheme="minorHAnsi"/>
          <w:b/>
          <w:sz w:val="22"/>
          <w:szCs w:val="22"/>
        </w:rPr>
        <w:t>EMENT DES CARRI</w:t>
      </w:r>
      <w:r>
        <w:rPr>
          <w:rFonts w:ascii="Montserrat" w:hAnsi="Montserrat" w:cstheme="minorHAnsi"/>
          <w:b/>
          <w:sz w:val="22"/>
          <w:szCs w:val="22"/>
        </w:rPr>
        <w:t>È</w:t>
      </w:r>
      <w:r w:rsidRPr="00846BCF">
        <w:rPr>
          <w:rFonts w:ascii="Montserrat" w:hAnsi="Montserrat" w:cstheme="minorHAnsi"/>
          <w:b/>
          <w:sz w:val="22"/>
          <w:szCs w:val="22"/>
        </w:rPr>
        <w:t xml:space="preserve">RES ET </w:t>
      </w:r>
      <w:r w:rsidR="00FD69EA">
        <w:rPr>
          <w:rFonts w:ascii="Montserrat" w:hAnsi="Montserrat" w:cstheme="minorHAnsi"/>
          <w:b/>
          <w:sz w:val="22"/>
          <w:szCs w:val="22"/>
        </w:rPr>
        <w:t xml:space="preserve">DE LA </w:t>
      </w:r>
      <w:r w:rsidRPr="00846BCF">
        <w:rPr>
          <w:rFonts w:ascii="Montserrat" w:hAnsi="Montserrat" w:cstheme="minorHAnsi"/>
          <w:b/>
          <w:sz w:val="22"/>
          <w:szCs w:val="22"/>
        </w:rPr>
        <w:t>R</w:t>
      </w:r>
      <w:r>
        <w:rPr>
          <w:rFonts w:ascii="Montserrat" w:hAnsi="Montserrat" w:cstheme="minorHAnsi"/>
          <w:b/>
          <w:sz w:val="22"/>
          <w:szCs w:val="22"/>
        </w:rPr>
        <w:t>É</w:t>
      </w:r>
      <w:r w:rsidRPr="00846BCF">
        <w:rPr>
          <w:rFonts w:ascii="Montserrat" w:hAnsi="Montserrat" w:cstheme="minorHAnsi"/>
          <w:b/>
          <w:sz w:val="22"/>
          <w:szCs w:val="22"/>
        </w:rPr>
        <w:t>MUN</w:t>
      </w:r>
      <w:r>
        <w:rPr>
          <w:rFonts w:ascii="Montserrat" w:hAnsi="Montserrat" w:cstheme="minorHAnsi"/>
          <w:b/>
          <w:sz w:val="22"/>
          <w:szCs w:val="22"/>
        </w:rPr>
        <w:t>É</w:t>
      </w:r>
      <w:r w:rsidRPr="00846BCF">
        <w:rPr>
          <w:rFonts w:ascii="Montserrat" w:hAnsi="Montserrat" w:cstheme="minorHAnsi"/>
          <w:b/>
          <w:sz w:val="22"/>
          <w:szCs w:val="22"/>
        </w:rPr>
        <w:t>RATION</w:t>
      </w:r>
    </w:p>
    <w:p w14:paraId="1BDA0541" w14:textId="77777777" w:rsidR="009427E6" w:rsidRDefault="00CD05CD" w:rsidP="00CD05CD">
      <w:pPr>
        <w:pStyle w:val="Titre2"/>
        <w:ind w:left="-1418"/>
        <w:rPr>
          <w:rFonts w:ascii="Montserrat" w:hAnsi="Montserrat" w:cstheme="minorHAnsi"/>
          <w:bCs w:val="0"/>
          <w:sz w:val="22"/>
          <w:szCs w:val="22"/>
        </w:rPr>
      </w:pPr>
      <w:r w:rsidRPr="00731CBA">
        <w:rPr>
          <w:rFonts w:ascii="Montserrat" w:hAnsi="Montserrat" w:cstheme="minorHAnsi"/>
          <w:bCs w:val="0"/>
          <w:sz w:val="22"/>
          <w:szCs w:val="22"/>
        </w:rPr>
        <w:t>AU SEIN DE LA DIRECTION DE</w:t>
      </w:r>
      <w:r>
        <w:rPr>
          <w:rFonts w:ascii="Montserrat" w:hAnsi="Montserrat" w:cstheme="minorHAnsi"/>
          <w:bCs w:val="0"/>
          <w:sz w:val="22"/>
          <w:szCs w:val="22"/>
        </w:rPr>
        <w:t>S RESSOURCES HUMAINES</w:t>
      </w:r>
    </w:p>
    <w:p w14:paraId="160860E4" w14:textId="77777777" w:rsidR="00CD05CD" w:rsidRDefault="00CD05CD" w:rsidP="00CD05CD">
      <w:pPr>
        <w:pStyle w:val="Titre2"/>
        <w:ind w:left="-1418"/>
        <w:rPr>
          <w:rFonts w:ascii="Montserrat" w:hAnsi="Montserrat" w:cstheme="minorHAnsi"/>
          <w:bCs w:val="0"/>
          <w:sz w:val="22"/>
          <w:szCs w:val="22"/>
        </w:rPr>
      </w:pPr>
      <w:r w:rsidRPr="00731CBA">
        <w:rPr>
          <w:rFonts w:ascii="Montserrat" w:hAnsi="Montserrat" w:cstheme="minorHAnsi"/>
          <w:bCs w:val="0"/>
          <w:sz w:val="22"/>
          <w:szCs w:val="22"/>
        </w:rPr>
        <w:t xml:space="preserve"> </w:t>
      </w:r>
      <w:r w:rsidR="009427E6">
        <w:rPr>
          <w:rFonts w:ascii="Montserrat" w:hAnsi="Montserrat" w:cstheme="minorHAnsi"/>
          <w:bCs w:val="0"/>
          <w:sz w:val="22"/>
          <w:szCs w:val="22"/>
        </w:rPr>
        <w:t xml:space="preserve">ET DU DIALOGUE SOCIAL </w:t>
      </w:r>
      <w:r w:rsidRPr="00731CBA">
        <w:rPr>
          <w:rFonts w:ascii="Montserrat" w:hAnsi="Montserrat" w:cstheme="minorHAnsi"/>
          <w:bCs w:val="0"/>
          <w:sz w:val="22"/>
          <w:szCs w:val="22"/>
        </w:rPr>
        <w:t>(H/F)</w:t>
      </w:r>
    </w:p>
    <w:p w14:paraId="5A79BFE0" w14:textId="77777777" w:rsidR="00CD05CD" w:rsidRPr="003249D9" w:rsidRDefault="00CD05CD" w:rsidP="00CD05CD"/>
    <w:p w14:paraId="0BC2E54C" w14:textId="77777777" w:rsidR="00CD05CD" w:rsidRPr="00D95D5B" w:rsidRDefault="00CD05CD" w:rsidP="00CD05CD">
      <w:pPr>
        <w:ind w:left="-1418"/>
        <w:jc w:val="center"/>
        <w:rPr>
          <w:rFonts w:ascii="Calibri" w:hAnsi="Calibri" w:cs="Calibri"/>
          <w:sz w:val="28"/>
        </w:rPr>
      </w:pPr>
      <w:r w:rsidRPr="000C0B73">
        <w:rPr>
          <w:rFonts w:ascii="Montserrat" w:hAnsi="Montserrat" w:cstheme="minorHAnsi"/>
        </w:rPr>
        <w:t xml:space="preserve">Cadre d’emplois des </w:t>
      </w:r>
      <w:r>
        <w:rPr>
          <w:rFonts w:ascii="Montserrat" w:hAnsi="Montserrat" w:cstheme="minorHAnsi"/>
        </w:rPr>
        <w:t xml:space="preserve">Attachés territoriaux </w:t>
      </w:r>
      <w:r w:rsidR="00FD69EA">
        <w:rPr>
          <w:rFonts w:ascii="Montserrat" w:hAnsi="Montserrat" w:cstheme="minorHAnsi"/>
        </w:rPr>
        <w:t>ou</w:t>
      </w:r>
      <w:r>
        <w:rPr>
          <w:rFonts w:ascii="Montserrat" w:hAnsi="Montserrat" w:cstheme="minorHAnsi"/>
        </w:rPr>
        <w:t xml:space="preserve"> des Rédacteurs territoriaux </w:t>
      </w:r>
    </w:p>
    <w:p w14:paraId="4EE33DD2" w14:textId="77777777" w:rsidR="00CD05CD" w:rsidRPr="00FD69EA" w:rsidRDefault="00CD05CD" w:rsidP="00CD05CD">
      <w:pPr>
        <w:pStyle w:val="En-tte"/>
        <w:tabs>
          <w:tab w:val="clear" w:pos="4536"/>
          <w:tab w:val="clear" w:pos="9072"/>
        </w:tabs>
        <w:jc w:val="both"/>
        <w:rPr>
          <w:rFonts w:ascii="Montserrat" w:hAnsi="Montserrat" w:cs="Calibri"/>
          <w:sz w:val="16"/>
          <w:szCs w:val="16"/>
        </w:rPr>
      </w:pPr>
    </w:p>
    <w:p w14:paraId="7EC77761" w14:textId="77777777" w:rsidR="00CD05CD" w:rsidRPr="00FD69EA" w:rsidRDefault="00CD05CD" w:rsidP="00CD05CD">
      <w:pPr>
        <w:pStyle w:val="NormalWeb"/>
        <w:ind w:left="-1418"/>
        <w:jc w:val="both"/>
        <w:rPr>
          <w:rFonts w:ascii="Montserrat" w:hAnsi="Montserrat"/>
          <w:sz w:val="16"/>
          <w:szCs w:val="16"/>
        </w:rPr>
      </w:pPr>
      <w:r w:rsidRPr="00FB1E06">
        <w:rPr>
          <w:rFonts w:ascii="Montserrat" w:hAnsi="Montserrat"/>
          <w:sz w:val="20"/>
        </w:rPr>
        <w:t>Au sein de la Direction des Ressources Humaines et du Dialogue Social, vous assistez la responsable de service dans le pilotage et l’organisation du service Déroulement des carrières et</w:t>
      </w:r>
      <w:r>
        <w:rPr>
          <w:rFonts w:ascii="Montserrat" w:hAnsi="Montserrat"/>
          <w:sz w:val="20"/>
        </w:rPr>
        <w:t xml:space="preserve"> de la</w:t>
      </w:r>
      <w:r w:rsidRPr="00FB1E06">
        <w:rPr>
          <w:rFonts w:ascii="Montserrat" w:hAnsi="Montserrat"/>
          <w:sz w:val="20"/>
        </w:rPr>
        <w:t xml:space="preserve"> rémunération</w:t>
      </w:r>
      <w:r>
        <w:rPr>
          <w:rFonts w:ascii="Montserrat" w:hAnsi="Montserrat"/>
          <w:sz w:val="20"/>
        </w:rPr>
        <w:t>,</w:t>
      </w:r>
      <w:r w:rsidRPr="00FB1E06">
        <w:rPr>
          <w:rFonts w:ascii="Montserrat" w:hAnsi="Montserrat"/>
          <w:sz w:val="20"/>
        </w:rPr>
        <w:t xml:space="preserve"> composé de 8 </w:t>
      </w:r>
      <w:r w:rsidRPr="00903490">
        <w:rPr>
          <w:rFonts w:ascii="Montserrat" w:hAnsi="Montserrat"/>
          <w:sz w:val="20"/>
        </w:rPr>
        <w:t>chargés de carrières et de rémunérations</w:t>
      </w:r>
      <w:r>
        <w:rPr>
          <w:rFonts w:ascii="Montserrat" w:hAnsi="Montserrat"/>
          <w:sz w:val="20"/>
        </w:rPr>
        <w:t xml:space="preserve"> dont vous serez directement en charge, 2 gestionnaires retraite et 1 agent en charge de</w:t>
      </w:r>
      <w:r w:rsidR="005263DF">
        <w:rPr>
          <w:rFonts w:ascii="Montserrat" w:hAnsi="Montserrat"/>
          <w:sz w:val="20"/>
        </w:rPr>
        <w:t xml:space="preserve"> la tenue des</w:t>
      </w:r>
      <w:r>
        <w:rPr>
          <w:rFonts w:ascii="Montserrat" w:hAnsi="Montserrat"/>
          <w:sz w:val="20"/>
        </w:rPr>
        <w:t xml:space="preserve"> dossiers du personnel communal</w:t>
      </w:r>
      <w:r w:rsidR="005263DF">
        <w:rPr>
          <w:rFonts w:ascii="Montserrat" w:hAnsi="Montserrat"/>
          <w:sz w:val="20"/>
        </w:rPr>
        <w:t xml:space="preserve"> et de l’archivage</w:t>
      </w:r>
      <w:r w:rsidRPr="00FB1E06">
        <w:rPr>
          <w:rFonts w:ascii="Montserrat" w:hAnsi="Montserrat"/>
          <w:sz w:val="20"/>
        </w:rPr>
        <w:t>.</w:t>
      </w:r>
    </w:p>
    <w:p w14:paraId="453BB920" w14:textId="77777777" w:rsidR="00CD05CD" w:rsidRPr="00FB1E06" w:rsidRDefault="00CD05CD" w:rsidP="00CD05CD">
      <w:pPr>
        <w:pStyle w:val="NormalWeb"/>
        <w:ind w:left="-1418"/>
        <w:jc w:val="both"/>
        <w:rPr>
          <w:rFonts w:ascii="Montserrat" w:hAnsi="Montserrat"/>
          <w:sz w:val="20"/>
        </w:rPr>
      </w:pPr>
      <w:r w:rsidRPr="00FB1E06">
        <w:rPr>
          <w:rFonts w:ascii="Montserrat" w:hAnsi="Montserrat"/>
          <w:sz w:val="20"/>
        </w:rPr>
        <w:t>Vous participez à la sécurisation et à l’optimisation des procédures de gestion de la carrière et de la paie, dans le respect du cadre statutaire et réglementaire.</w:t>
      </w:r>
    </w:p>
    <w:p w14:paraId="1F39E841" w14:textId="77777777" w:rsidR="00CD05CD" w:rsidRDefault="00CD05CD" w:rsidP="00CD05CD">
      <w:pPr>
        <w:pStyle w:val="Normal1"/>
        <w:spacing w:line="240" w:lineRule="auto"/>
        <w:ind w:left="-1418"/>
        <w:jc w:val="both"/>
        <w:rPr>
          <w:rFonts w:ascii="Montserrat" w:eastAsia="Times New Roman" w:hAnsi="Montserrat" w:cs="Calibri"/>
          <w:b/>
          <w:sz w:val="20"/>
          <w:szCs w:val="16"/>
        </w:rPr>
      </w:pPr>
      <w:r w:rsidRPr="00FD69EA">
        <w:rPr>
          <w:rFonts w:ascii="Montserrat" w:eastAsia="Times New Roman" w:hAnsi="Montserrat" w:cs="Calibri"/>
          <w:b/>
          <w:sz w:val="20"/>
          <w:szCs w:val="16"/>
          <w:u w:val="single"/>
        </w:rPr>
        <w:t>Missions</w:t>
      </w:r>
      <w:r w:rsidR="00FD69EA" w:rsidRPr="00FD69EA">
        <w:rPr>
          <w:rFonts w:ascii="Montserrat" w:eastAsia="Times New Roman" w:hAnsi="Montserrat" w:cs="Calibri"/>
          <w:b/>
          <w:sz w:val="20"/>
          <w:szCs w:val="16"/>
          <w:u w:val="single"/>
        </w:rPr>
        <w:t xml:space="preserve"> principales</w:t>
      </w:r>
      <w:r w:rsidR="00FD69EA">
        <w:rPr>
          <w:rFonts w:ascii="Montserrat" w:eastAsia="Times New Roman" w:hAnsi="Montserrat" w:cs="Calibri"/>
          <w:b/>
          <w:sz w:val="20"/>
          <w:szCs w:val="16"/>
        </w:rPr>
        <w:t xml:space="preserve"> </w:t>
      </w:r>
      <w:r w:rsidRPr="003249D9">
        <w:rPr>
          <w:rFonts w:ascii="Montserrat" w:eastAsia="Times New Roman" w:hAnsi="Montserrat" w:cs="Calibri"/>
          <w:b/>
          <w:sz w:val="20"/>
          <w:szCs w:val="16"/>
        </w:rPr>
        <w:t>:</w:t>
      </w:r>
    </w:p>
    <w:p w14:paraId="0B8FC11C" w14:textId="77777777" w:rsidR="00CD05CD" w:rsidRPr="00FB1E06" w:rsidRDefault="00CD05CD" w:rsidP="00CD05CD">
      <w:pPr>
        <w:pStyle w:val="NormalWeb"/>
        <w:ind w:left="-1418"/>
        <w:rPr>
          <w:rFonts w:ascii="Montserrat" w:hAnsi="Montserrat" w:cs="Calibri"/>
          <w:b/>
          <w:sz w:val="20"/>
        </w:rPr>
      </w:pPr>
      <w:r w:rsidRPr="00FB1E06">
        <w:rPr>
          <w:rFonts w:ascii="Montserrat" w:hAnsi="Montserrat" w:cs="Calibri"/>
          <w:b/>
          <w:sz w:val="20"/>
        </w:rPr>
        <w:t>Management et pilotage de l’activité</w:t>
      </w:r>
    </w:p>
    <w:p w14:paraId="24F00B31" w14:textId="77777777" w:rsidR="00CD05CD" w:rsidRPr="00FB1E06" w:rsidRDefault="00CD05CD" w:rsidP="00CD05CD">
      <w:pPr>
        <w:pStyle w:val="En-tte"/>
        <w:numPr>
          <w:ilvl w:val="0"/>
          <w:numId w:val="3"/>
        </w:numPr>
        <w:tabs>
          <w:tab w:val="clear" w:pos="720"/>
          <w:tab w:val="clear" w:pos="4536"/>
          <w:tab w:val="clear" w:pos="9072"/>
        </w:tabs>
        <w:ind w:left="-284" w:hanging="425"/>
        <w:jc w:val="both"/>
        <w:rPr>
          <w:rFonts w:ascii="Montserrat" w:hAnsi="Montserrat" w:cs="Calibri"/>
        </w:rPr>
      </w:pPr>
      <w:r w:rsidRPr="00FB1E06">
        <w:rPr>
          <w:rFonts w:ascii="Montserrat" w:hAnsi="Montserrat" w:cs="Calibri"/>
        </w:rPr>
        <w:t>Encadrer et animer une équipe de chargés de carrières et de</w:t>
      </w:r>
      <w:r w:rsidR="00FD69EA">
        <w:rPr>
          <w:rFonts w:ascii="Montserrat" w:hAnsi="Montserrat" w:cs="Calibri"/>
        </w:rPr>
        <w:t xml:space="preserve"> la</w:t>
      </w:r>
      <w:r w:rsidRPr="00FB1E06">
        <w:rPr>
          <w:rFonts w:ascii="Montserrat" w:hAnsi="Montserrat" w:cs="Calibri"/>
        </w:rPr>
        <w:t xml:space="preserve"> </w:t>
      </w:r>
      <w:r w:rsidR="00FD69EA" w:rsidRPr="00FB1E06">
        <w:rPr>
          <w:rFonts w:ascii="Montserrat" w:hAnsi="Montserrat" w:cs="Calibri"/>
        </w:rPr>
        <w:t>rémunération</w:t>
      </w:r>
      <w:r w:rsidR="00FD69EA">
        <w:rPr>
          <w:rFonts w:ascii="Montserrat" w:hAnsi="Montserrat" w:cs="Calibri"/>
        </w:rPr>
        <w:t xml:space="preserve"> </w:t>
      </w:r>
      <w:r w:rsidR="00FD69EA" w:rsidRPr="00FB1E06">
        <w:rPr>
          <w:rFonts w:ascii="Montserrat" w:hAnsi="Montserrat" w:cs="Calibri"/>
        </w:rPr>
        <w:t>(</w:t>
      </w:r>
      <w:r w:rsidRPr="00FB1E06">
        <w:rPr>
          <w:rFonts w:ascii="Montserrat" w:hAnsi="Montserrat" w:cs="Calibri"/>
        </w:rPr>
        <w:t>8 agents)</w:t>
      </w:r>
      <w:r w:rsidR="001147E2">
        <w:rPr>
          <w:rFonts w:ascii="Montserrat" w:hAnsi="Montserrat" w:cs="Calibri"/>
        </w:rPr>
        <w:t xml:space="preserve"> et de l’agent en charge des dossiers du personnel communal</w:t>
      </w:r>
      <w:r w:rsidRPr="00FB1E06">
        <w:rPr>
          <w:rFonts w:ascii="Montserrat" w:hAnsi="Montserrat" w:cs="Calibri"/>
        </w:rPr>
        <w:t>,</w:t>
      </w:r>
    </w:p>
    <w:p w14:paraId="27EA1D3C" w14:textId="77777777" w:rsidR="00CD05CD" w:rsidRPr="00FB1E06" w:rsidRDefault="00CD05CD" w:rsidP="00CD05CD">
      <w:pPr>
        <w:pStyle w:val="En-tte"/>
        <w:numPr>
          <w:ilvl w:val="0"/>
          <w:numId w:val="3"/>
        </w:numPr>
        <w:tabs>
          <w:tab w:val="clear" w:pos="720"/>
          <w:tab w:val="clear" w:pos="4536"/>
          <w:tab w:val="clear" w:pos="9072"/>
        </w:tabs>
        <w:ind w:left="-284" w:hanging="425"/>
        <w:jc w:val="both"/>
        <w:rPr>
          <w:rFonts w:ascii="Montserrat" w:hAnsi="Montserrat" w:cs="Calibri"/>
        </w:rPr>
      </w:pPr>
      <w:r w:rsidRPr="00FB1E06">
        <w:rPr>
          <w:rFonts w:ascii="Montserrat" w:hAnsi="Montserrat" w:cs="Calibri"/>
        </w:rPr>
        <w:t>Organiser, coordonner et contrôler l’activité du service,</w:t>
      </w:r>
    </w:p>
    <w:p w14:paraId="5B7056BE" w14:textId="77777777" w:rsidR="00CD05CD" w:rsidRPr="00FB1E06" w:rsidRDefault="00CD05CD" w:rsidP="00CD05CD">
      <w:pPr>
        <w:pStyle w:val="En-tte"/>
        <w:numPr>
          <w:ilvl w:val="0"/>
          <w:numId w:val="3"/>
        </w:numPr>
        <w:tabs>
          <w:tab w:val="clear" w:pos="720"/>
          <w:tab w:val="clear" w:pos="4536"/>
          <w:tab w:val="clear" w:pos="9072"/>
        </w:tabs>
        <w:ind w:left="-284" w:hanging="425"/>
        <w:jc w:val="both"/>
        <w:rPr>
          <w:rFonts w:ascii="Montserrat" w:hAnsi="Montserrat" w:cs="Calibri"/>
        </w:rPr>
      </w:pPr>
      <w:r w:rsidRPr="00FB1E06">
        <w:rPr>
          <w:rFonts w:ascii="Montserrat" w:hAnsi="Montserrat" w:cs="Calibri"/>
        </w:rPr>
        <w:t>Participer à l’évaluation des agents,</w:t>
      </w:r>
    </w:p>
    <w:p w14:paraId="7FBCAFF4" w14:textId="77777777" w:rsidR="00CD05CD" w:rsidRPr="00FB1E06" w:rsidRDefault="00CD05CD" w:rsidP="00CD05CD">
      <w:pPr>
        <w:pStyle w:val="En-tte"/>
        <w:numPr>
          <w:ilvl w:val="0"/>
          <w:numId w:val="3"/>
        </w:numPr>
        <w:tabs>
          <w:tab w:val="clear" w:pos="720"/>
          <w:tab w:val="clear" w:pos="4536"/>
          <w:tab w:val="clear" w:pos="9072"/>
        </w:tabs>
        <w:ind w:left="-284" w:hanging="425"/>
        <w:jc w:val="both"/>
        <w:rPr>
          <w:rFonts w:ascii="Montserrat" w:hAnsi="Montserrat" w:cs="Calibri"/>
        </w:rPr>
      </w:pPr>
      <w:r w:rsidRPr="00FB1E06">
        <w:rPr>
          <w:rFonts w:ascii="Montserrat" w:hAnsi="Montserrat" w:cs="Calibri"/>
        </w:rPr>
        <w:t>Mettre en place des outils de pilotage, de suivi et de contrôle de l’activité (tableaux de bord, indicateurs).</w:t>
      </w:r>
    </w:p>
    <w:p w14:paraId="04B72A4A" w14:textId="77777777" w:rsidR="00CD05CD" w:rsidRPr="00FB1E06" w:rsidRDefault="00CD05CD" w:rsidP="00CD05CD">
      <w:pPr>
        <w:pStyle w:val="NormalWeb"/>
        <w:ind w:left="-1418"/>
        <w:rPr>
          <w:rFonts w:ascii="Montserrat" w:hAnsi="Montserrat" w:cs="Calibri"/>
          <w:b/>
          <w:sz w:val="20"/>
        </w:rPr>
      </w:pPr>
      <w:r w:rsidRPr="00FB1E06">
        <w:rPr>
          <w:rFonts w:ascii="Montserrat" w:hAnsi="Montserrat" w:cs="Calibri"/>
          <w:b/>
          <w:sz w:val="20"/>
        </w:rPr>
        <w:t>Gestion des carrières et de la paie</w:t>
      </w:r>
    </w:p>
    <w:p w14:paraId="01DE1C19" w14:textId="77777777" w:rsidR="00CD05CD" w:rsidRPr="00534A8A" w:rsidRDefault="00CD05CD" w:rsidP="00CD05CD">
      <w:pPr>
        <w:pStyle w:val="En-tte"/>
        <w:numPr>
          <w:ilvl w:val="0"/>
          <w:numId w:val="3"/>
        </w:numPr>
        <w:tabs>
          <w:tab w:val="clear" w:pos="720"/>
          <w:tab w:val="clear" w:pos="4536"/>
          <w:tab w:val="clear" w:pos="9072"/>
        </w:tabs>
        <w:ind w:left="-284" w:hanging="425"/>
        <w:jc w:val="both"/>
        <w:rPr>
          <w:rFonts w:ascii="Montserrat" w:hAnsi="Montserrat" w:cs="Calibri"/>
        </w:rPr>
      </w:pPr>
      <w:r w:rsidRPr="00534A8A">
        <w:rPr>
          <w:rFonts w:ascii="Montserrat" w:hAnsi="Montserrat" w:cs="Calibri"/>
        </w:rPr>
        <w:t>Superviser l’ensemble des processus liés à la carrière et à la paie,</w:t>
      </w:r>
    </w:p>
    <w:p w14:paraId="40E89BF0" w14:textId="77777777" w:rsidR="00CD05CD" w:rsidRPr="00534A8A" w:rsidRDefault="00CD05CD" w:rsidP="00CD05CD">
      <w:pPr>
        <w:pStyle w:val="En-tte"/>
        <w:numPr>
          <w:ilvl w:val="0"/>
          <w:numId w:val="3"/>
        </w:numPr>
        <w:tabs>
          <w:tab w:val="clear" w:pos="720"/>
          <w:tab w:val="clear" w:pos="4536"/>
          <w:tab w:val="clear" w:pos="9072"/>
        </w:tabs>
        <w:ind w:left="-284" w:hanging="425"/>
        <w:jc w:val="both"/>
        <w:rPr>
          <w:rFonts w:ascii="Montserrat" w:hAnsi="Montserrat" w:cs="Calibri"/>
        </w:rPr>
      </w:pPr>
      <w:r w:rsidRPr="00534A8A">
        <w:rPr>
          <w:rFonts w:ascii="Montserrat" w:hAnsi="Montserrat" w:cs="Calibri"/>
        </w:rPr>
        <w:t>Coordonner les opérations de paie (saisie des éléments variables, contrôles),</w:t>
      </w:r>
    </w:p>
    <w:p w14:paraId="36B30A27" w14:textId="77777777" w:rsidR="00CD05CD" w:rsidRPr="00534A8A" w:rsidRDefault="00CD05CD" w:rsidP="00CD05CD">
      <w:pPr>
        <w:pStyle w:val="En-tte"/>
        <w:numPr>
          <w:ilvl w:val="0"/>
          <w:numId w:val="3"/>
        </w:numPr>
        <w:tabs>
          <w:tab w:val="clear" w:pos="720"/>
          <w:tab w:val="clear" w:pos="4536"/>
          <w:tab w:val="clear" w:pos="9072"/>
        </w:tabs>
        <w:ind w:left="-284" w:hanging="425"/>
        <w:jc w:val="both"/>
        <w:rPr>
          <w:rFonts w:ascii="Montserrat" w:hAnsi="Montserrat" w:cs="Calibri"/>
        </w:rPr>
      </w:pPr>
      <w:r w:rsidRPr="00534A8A">
        <w:rPr>
          <w:rFonts w:ascii="Montserrat" w:hAnsi="Montserrat" w:cs="Calibri"/>
        </w:rPr>
        <w:t>Contrôler les actes administratifs produits (arrêtés, contrats…),</w:t>
      </w:r>
    </w:p>
    <w:p w14:paraId="0D993AFC" w14:textId="77777777" w:rsidR="00CD05CD" w:rsidRPr="00534A8A" w:rsidRDefault="00CD05CD" w:rsidP="00CD05CD">
      <w:pPr>
        <w:pStyle w:val="En-tte"/>
        <w:numPr>
          <w:ilvl w:val="0"/>
          <w:numId w:val="3"/>
        </w:numPr>
        <w:tabs>
          <w:tab w:val="clear" w:pos="720"/>
          <w:tab w:val="clear" w:pos="4536"/>
          <w:tab w:val="clear" w:pos="9072"/>
        </w:tabs>
        <w:ind w:left="-284" w:hanging="425"/>
        <w:jc w:val="both"/>
        <w:rPr>
          <w:rFonts w:ascii="Montserrat" w:hAnsi="Montserrat" w:cs="Calibri"/>
        </w:rPr>
      </w:pPr>
      <w:r w:rsidRPr="00534A8A">
        <w:rPr>
          <w:rFonts w:ascii="Montserrat" w:hAnsi="Montserrat" w:cs="Calibri"/>
        </w:rPr>
        <w:t>Gérer un portefeuille spécifique d’agents (ex : élus, direction générale),</w:t>
      </w:r>
    </w:p>
    <w:p w14:paraId="4A788D98" w14:textId="77777777" w:rsidR="00CD05CD" w:rsidRPr="00534A8A" w:rsidRDefault="00CD05CD" w:rsidP="00CD05CD">
      <w:pPr>
        <w:pStyle w:val="En-tte"/>
        <w:numPr>
          <w:ilvl w:val="0"/>
          <w:numId w:val="3"/>
        </w:numPr>
        <w:tabs>
          <w:tab w:val="clear" w:pos="720"/>
          <w:tab w:val="clear" w:pos="4536"/>
          <w:tab w:val="clear" w:pos="9072"/>
        </w:tabs>
        <w:ind w:left="-284" w:hanging="425"/>
        <w:jc w:val="both"/>
        <w:rPr>
          <w:rFonts w:ascii="Montserrat" w:hAnsi="Montserrat" w:cs="Calibri"/>
        </w:rPr>
      </w:pPr>
      <w:r w:rsidRPr="00534A8A">
        <w:rPr>
          <w:rFonts w:ascii="Montserrat" w:hAnsi="Montserrat" w:cs="Calibri"/>
        </w:rPr>
        <w:t>Mettre à jour le logiciel de paie selon les évolutions réglementaires,</w:t>
      </w:r>
    </w:p>
    <w:p w14:paraId="0DDCD4F7" w14:textId="77777777" w:rsidR="00CD05CD" w:rsidRPr="00534A8A" w:rsidRDefault="00CD05CD" w:rsidP="00CD05CD">
      <w:pPr>
        <w:pStyle w:val="En-tte"/>
        <w:numPr>
          <w:ilvl w:val="0"/>
          <w:numId w:val="3"/>
        </w:numPr>
        <w:tabs>
          <w:tab w:val="clear" w:pos="720"/>
          <w:tab w:val="clear" w:pos="4536"/>
          <w:tab w:val="clear" w:pos="9072"/>
        </w:tabs>
        <w:ind w:left="-284" w:hanging="425"/>
        <w:jc w:val="both"/>
        <w:rPr>
          <w:rFonts w:ascii="Montserrat" w:hAnsi="Montserrat" w:cs="Calibri"/>
        </w:rPr>
      </w:pPr>
      <w:r w:rsidRPr="00534A8A">
        <w:rPr>
          <w:rFonts w:ascii="Montserrat" w:hAnsi="Montserrat" w:cs="Calibri"/>
        </w:rPr>
        <w:t>Superviser les dossiers de retraite et de validation de services,</w:t>
      </w:r>
    </w:p>
    <w:p w14:paraId="6BE2CBEA" w14:textId="77777777" w:rsidR="00CD05CD" w:rsidRPr="00534A8A" w:rsidRDefault="00CD05CD" w:rsidP="00CD05CD">
      <w:pPr>
        <w:pStyle w:val="En-tte"/>
        <w:numPr>
          <w:ilvl w:val="0"/>
          <w:numId w:val="3"/>
        </w:numPr>
        <w:tabs>
          <w:tab w:val="clear" w:pos="720"/>
          <w:tab w:val="clear" w:pos="4536"/>
          <w:tab w:val="clear" w:pos="9072"/>
        </w:tabs>
        <w:ind w:left="-284" w:hanging="425"/>
        <w:jc w:val="both"/>
        <w:rPr>
          <w:rFonts w:ascii="Montserrat" w:hAnsi="Montserrat" w:cs="Calibri"/>
        </w:rPr>
      </w:pPr>
      <w:r w:rsidRPr="00534A8A">
        <w:rPr>
          <w:rFonts w:ascii="Montserrat" w:hAnsi="Montserrat" w:cs="Calibri"/>
        </w:rPr>
        <w:t>Participer aux travaux liés aux commissions administratives paritaires (avancements, promotions),</w:t>
      </w:r>
    </w:p>
    <w:p w14:paraId="76B5B515" w14:textId="77777777" w:rsidR="00CD05CD" w:rsidRPr="00534A8A" w:rsidRDefault="00CD05CD" w:rsidP="00CD05CD">
      <w:pPr>
        <w:pStyle w:val="En-tte"/>
        <w:numPr>
          <w:ilvl w:val="0"/>
          <w:numId w:val="3"/>
        </w:numPr>
        <w:tabs>
          <w:tab w:val="clear" w:pos="720"/>
          <w:tab w:val="clear" w:pos="4536"/>
          <w:tab w:val="clear" w:pos="9072"/>
        </w:tabs>
        <w:ind w:left="-284" w:hanging="425"/>
        <w:jc w:val="both"/>
        <w:rPr>
          <w:rFonts w:ascii="Montserrat" w:hAnsi="Montserrat" w:cs="Calibri"/>
        </w:rPr>
      </w:pPr>
      <w:r w:rsidRPr="00534A8A">
        <w:rPr>
          <w:rFonts w:ascii="Montserrat" w:hAnsi="Montserrat" w:cs="Calibri"/>
        </w:rPr>
        <w:t>Participer aux déclarations sociales obligatoires (DSN, RAFP…).</w:t>
      </w:r>
    </w:p>
    <w:p w14:paraId="33F0E82E" w14:textId="77777777" w:rsidR="00CD05CD" w:rsidRPr="00FB1E06" w:rsidRDefault="00CD05CD" w:rsidP="00CD05CD">
      <w:pPr>
        <w:pStyle w:val="NormalWeb"/>
        <w:ind w:left="-1418"/>
        <w:rPr>
          <w:rFonts w:ascii="Montserrat" w:hAnsi="Montserrat" w:cs="Calibri"/>
          <w:b/>
          <w:sz w:val="20"/>
        </w:rPr>
      </w:pPr>
      <w:r w:rsidRPr="00FB1E06">
        <w:rPr>
          <w:rFonts w:ascii="Montserrat" w:hAnsi="Montserrat" w:cs="Calibri"/>
          <w:b/>
          <w:sz w:val="20"/>
        </w:rPr>
        <w:t>Appui technique, juridique et SIRH</w:t>
      </w:r>
    </w:p>
    <w:p w14:paraId="3C0808CC" w14:textId="77777777" w:rsidR="00CD05CD" w:rsidRPr="00534A8A" w:rsidRDefault="00CD05CD" w:rsidP="00CD05CD">
      <w:pPr>
        <w:pStyle w:val="En-tte"/>
        <w:numPr>
          <w:ilvl w:val="0"/>
          <w:numId w:val="3"/>
        </w:numPr>
        <w:tabs>
          <w:tab w:val="clear" w:pos="720"/>
          <w:tab w:val="clear" w:pos="4536"/>
          <w:tab w:val="clear" w:pos="9072"/>
        </w:tabs>
        <w:ind w:left="-284" w:hanging="425"/>
        <w:jc w:val="both"/>
        <w:rPr>
          <w:rFonts w:ascii="Montserrat" w:hAnsi="Montserrat" w:cs="Calibri"/>
        </w:rPr>
      </w:pPr>
      <w:r w:rsidRPr="00534A8A">
        <w:rPr>
          <w:rFonts w:ascii="Montserrat" w:hAnsi="Montserrat" w:cs="Calibri"/>
        </w:rPr>
        <w:t>Apporter un appui technique et juridique aux gestionnaires et aux services,</w:t>
      </w:r>
    </w:p>
    <w:p w14:paraId="1B465D04" w14:textId="77777777" w:rsidR="00CD05CD" w:rsidRPr="00534A8A" w:rsidRDefault="00CD05CD" w:rsidP="00CD05CD">
      <w:pPr>
        <w:pStyle w:val="En-tte"/>
        <w:numPr>
          <w:ilvl w:val="0"/>
          <w:numId w:val="3"/>
        </w:numPr>
        <w:tabs>
          <w:tab w:val="clear" w:pos="720"/>
          <w:tab w:val="clear" w:pos="4536"/>
          <w:tab w:val="clear" w:pos="9072"/>
        </w:tabs>
        <w:ind w:left="-284" w:hanging="425"/>
        <w:jc w:val="both"/>
        <w:rPr>
          <w:rFonts w:ascii="Montserrat" w:hAnsi="Montserrat" w:cs="Calibri"/>
        </w:rPr>
      </w:pPr>
      <w:r w:rsidRPr="00534A8A">
        <w:rPr>
          <w:rFonts w:ascii="Montserrat" w:hAnsi="Montserrat" w:cs="Calibri"/>
        </w:rPr>
        <w:t>Traiter les dossiers complexes nécessitant une expertise particulière,</w:t>
      </w:r>
    </w:p>
    <w:p w14:paraId="756B334C" w14:textId="77777777" w:rsidR="00CD05CD" w:rsidRPr="00534A8A" w:rsidRDefault="00CD05CD" w:rsidP="00CD05CD">
      <w:pPr>
        <w:pStyle w:val="En-tte"/>
        <w:numPr>
          <w:ilvl w:val="0"/>
          <w:numId w:val="3"/>
        </w:numPr>
        <w:tabs>
          <w:tab w:val="clear" w:pos="720"/>
          <w:tab w:val="clear" w:pos="4536"/>
          <w:tab w:val="clear" w:pos="9072"/>
        </w:tabs>
        <w:ind w:left="-284" w:hanging="425"/>
        <w:jc w:val="both"/>
        <w:rPr>
          <w:rFonts w:ascii="Montserrat" w:hAnsi="Montserrat" w:cs="Calibri"/>
        </w:rPr>
      </w:pPr>
      <w:r w:rsidRPr="00534A8A">
        <w:rPr>
          <w:rFonts w:ascii="Montserrat" w:hAnsi="Montserrat" w:cs="Calibri"/>
        </w:rPr>
        <w:t>Assurer la veille juridique en matière de carrière et de rémunération,</w:t>
      </w:r>
    </w:p>
    <w:p w14:paraId="2C9BEA70" w14:textId="77777777" w:rsidR="00CD05CD" w:rsidRPr="00534A8A" w:rsidRDefault="00CD05CD" w:rsidP="00CD05CD">
      <w:pPr>
        <w:pStyle w:val="En-tte"/>
        <w:numPr>
          <w:ilvl w:val="0"/>
          <w:numId w:val="3"/>
        </w:numPr>
        <w:tabs>
          <w:tab w:val="clear" w:pos="720"/>
          <w:tab w:val="clear" w:pos="4536"/>
          <w:tab w:val="clear" w:pos="9072"/>
        </w:tabs>
        <w:ind w:left="-284" w:hanging="425"/>
        <w:jc w:val="both"/>
        <w:rPr>
          <w:rFonts w:ascii="Montserrat" w:hAnsi="Montserrat" w:cs="Calibri"/>
        </w:rPr>
      </w:pPr>
      <w:r w:rsidRPr="00534A8A">
        <w:rPr>
          <w:rFonts w:ascii="Montserrat" w:hAnsi="Montserrat" w:cs="Calibri"/>
        </w:rPr>
        <w:t>Paramétrer et administrer le SIRH (Civil RH),</w:t>
      </w:r>
    </w:p>
    <w:p w14:paraId="747DA007" w14:textId="77777777" w:rsidR="00CD05CD" w:rsidRPr="00534A8A" w:rsidRDefault="00CD05CD" w:rsidP="00CD05CD">
      <w:pPr>
        <w:pStyle w:val="En-tte"/>
        <w:numPr>
          <w:ilvl w:val="0"/>
          <w:numId w:val="3"/>
        </w:numPr>
        <w:tabs>
          <w:tab w:val="clear" w:pos="720"/>
          <w:tab w:val="clear" w:pos="4536"/>
          <w:tab w:val="clear" w:pos="9072"/>
        </w:tabs>
        <w:ind w:left="-284" w:hanging="425"/>
        <w:jc w:val="both"/>
        <w:rPr>
          <w:rFonts w:ascii="Montserrat" w:hAnsi="Montserrat" w:cs="Calibri"/>
        </w:rPr>
      </w:pPr>
      <w:r w:rsidRPr="00534A8A">
        <w:rPr>
          <w:rFonts w:ascii="Montserrat" w:hAnsi="Montserrat" w:cs="Calibri"/>
        </w:rPr>
        <w:t>Participer à la dématérialisation des processus RH,</w:t>
      </w:r>
    </w:p>
    <w:p w14:paraId="1271287A" w14:textId="77777777" w:rsidR="00CD05CD" w:rsidRPr="00534A8A" w:rsidRDefault="00CD05CD" w:rsidP="00CD05CD">
      <w:pPr>
        <w:pStyle w:val="En-tte"/>
        <w:numPr>
          <w:ilvl w:val="0"/>
          <w:numId w:val="3"/>
        </w:numPr>
        <w:tabs>
          <w:tab w:val="clear" w:pos="720"/>
          <w:tab w:val="clear" w:pos="4536"/>
          <w:tab w:val="clear" w:pos="9072"/>
        </w:tabs>
        <w:ind w:left="-284" w:hanging="425"/>
        <w:jc w:val="both"/>
        <w:rPr>
          <w:rFonts w:ascii="Montserrat" w:hAnsi="Montserrat" w:cs="Calibri"/>
        </w:rPr>
      </w:pPr>
      <w:r w:rsidRPr="00534A8A">
        <w:rPr>
          <w:rFonts w:ascii="Montserrat" w:hAnsi="Montserrat" w:cs="Calibri"/>
        </w:rPr>
        <w:t>Élaborer des requêtes et produire des statistiques et tableaux de bord,</w:t>
      </w:r>
    </w:p>
    <w:p w14:paraId="1A2A9495" w14:textId="77777777" w:rsidR="00CD05CD" w:rsidRPr="00534A8A" w:rsidRDefault="00CD05CD" w:rsidP="00CD05CD">
      <w:pPr>
        <w:pStyle w:val="En-tte"/>
        <w:numPr>
          <w:ilvl w:val="0"/>
          <w:numId w:val="3"/>
        </w:numPr>
        <w:tabs>
          <w:tab w:val="clear" w:pos="720"/>
          <w:tab w:val="clear" w:pos="4536"/>
          <w:tab w:val="clear" w:pos="9072"/>
        </w:tabs>
        <w:ind w:left="-284" w:hanging="425"/>
        <w:jc w:val="both"/>
        <w:rPr>
          <w:rFonts w:ascii="Montserrat" w:hAnsi="Montserrat" w:cs="Calibri"/>
        </w:rPr>
      </w:pPr>
      <w:r w:rsidRPr="00534A8A">
        <w:rPr>
          <w:rFonts w:ascii="Montserrat" w:hAnsi="Montserrat" w:cs="Calibri"/>
        </w:rPr>
        <w:t>Contribuer au bilan social et au rapport social unique.</w:t>
      </w:r>
    </w:p>
    <w:p w14:paraId="6E92DDCF" w14:textId="77777777" w:rsidR="00CD05CD" w:rsidRPr="00FB1E06" w:rsidRDefault="00CD05CD" w:rsidP="00CD05CD">
      <w:pPr>
        <w:pStyle w:val="NormalWeb"/>
        <w:ind w:left="-1418"/>
        <w:rPr>
          <w:rFonts w:ascii="Montserrat" w:hAnsi="Montserrat" w:cs="Calibri"/>
          <w:b/>
          <w:sz w:val="20"/>
        </w:rPr>
      </w:pPr>
      <w:r w:rsidRPr="00FB1E06">
        <w:rPr>
          <w:rFonts w:ascii="Montserrat" w:hAnsi="Montserrat" w:cs="Calibri"/>
          <w:b/>
          <w:sz w:val="20"/>
        </w:rPr>
        <w:t>Appui à la direction et transversalité</w:t>
      </w:r>
    </w:p>
    <w:p w14:paraId="13544B8F" w14:textId="77777777" w:rsidR="00CD05CD" w:rsidRPr="00534A8A" w:rsidRDefault="00CD05CD" w:rsidP="00CD05CD">
      <w:pPr>
        <w:pStyle w:val="En-tte"/>
        <w:numPr>
          <w:ilvl w:val="0"/>
          <w:numId w:val="3"/>
        </w:numPr>
        <w:tabs>
          <w:tab w:val="clear" w:pos="720"/>
          <w:tab w:val="clear" w:pos="4536"/>
          <w:tab w:val="clear" w:pos="9072"/>
        </w:tabs>
        <w:ind w:left="-284" w:hanging="425"/>
        <w:jc w:val="both"/>
        <w:rPr>
          <w:rFonts w:ascii="Montserrat" w:hAnsi="Montserrat" w:cs="Calibri"/>
        </w:rPr>
      </w:pPr>
      <w:r w:rsidRPr="00534A8A">
        <w:rPr>
          <w:rFonts w:ascii="Montserrat" w:hAnsi="Montserrat" w:cs="Calibri"/>
        </w:rPr>
        <w:t>Diffuser l’information RH auprès des agents (réunions, supports),</w:t>
      </w:r>
    </w:p>
    <w:p w14:paraId="23E35C15" w14:textId="77777777" w:rsidR="00CD05CD" w:rsidRPr="00534A8A" w:rsidRDefault="00CD05CD" w:rsidP="00CD05CD">
      <w:pPr>
        <w:pStyle w:val="En-tte"/>
        <w:numPr>
          <w:ilvl w:val="0"/>
          <w:numId w:val="3"/>
        </w:numPr>
        <w:tabs>
          <w:tab w:val="clear" w:pos="720"/>
          <w:tab w:val="clear" w:pos="4536"/>
          <w:tab w:val="clear" w:pos="9072"/>
        </w:tabs>
        <w:ind w:left="-284" w:hanging="425"/>
        <w:jc w:val="both"/>
        <w:rPr>
          <w:rFonts w:ascii="Montserrat" w:hAnsi="Montserrat" w:cs="Calibri"/>
        </w:rPr>
      </w:pPr>
      <w:r w:rsidRPr="00534A8A">
        <w:rPr>
          <w:rFonts w:ascii="Montserrat" w:hAnsi="Montserrat" w:cs="Calibri"/>
        </w:rPr>
        <w:t>Accompagner les managers sur les questions de carrière et de rémunération,</w:t>
      </w:r>
    </w:p>
    <w:p w14:paraId="64504EC5" w14:textId="77777777" w:rsidR="00CD05CD" w:rsidRPr="00534A8A" w:rsidRDefault="00CD05CD" w:rsidP="00CD05CD">
      <w:pPr>
        <w:pStyle w:val="En-tte"/>
        <w:numPr>
          <w:ilvl w:val="0"/>
          <w:numId w:val="3"/>
        </w:numPr>
        <w:tabs>
          <w:tab w:val="clear" w:pos="720"/>
          <w:tab w:val="clear" w:pos="4536"/>
          <w:tab w:val="clear" w:pos="9072"/>
        </w:tabs>
        <w:ind w:left="-284" w:hanging="425"/>
        <w:jc w:val="both"/>
        <w:rPr>
          <w:rFonts w:ascii="Montserrat" w:hAnsi="Montserrat" w:cs="Calibri"/>
        </w:rPr>
      </w:pPr>
      <w:r w:rsidRPr="00534A8A">
        <w:rPr>
          <w:rFonts w:ascii="Montserrat" w:hAnsi="Montserrat" w:cs="Calibri"/>
        </w:rPr>
        <w:lastRenderedPageBreak/>
        <w:t>Participer au collectif de direction de la DRH,</w:t>
      </w:r>
    </w:p>
    <w:p w14:paraId="77EABDCB" w14:textId="77777777" w:rsidR="00CD05CD" w:rsidRPr="00534A8A" w:rsidRDefault="00CD05CD" w:rsidP="00CD05CD">
      <w:pPr>
        <w:pStyle w:val="En-tte"/>
        <w:numPr>
          <w:ilvl w:val="0"/>
          <w:numId w:val="3"/>
        </w:numPr>
        <w:tabs>
          <w:tab w:val="clear" w:pos="720"/>
          <w:tab w:val="clear" w:pos="4536"/>
          <w:tab w:val="clear" w:pos="9072"/>
        </w:tabs>
        <w:ind w:left="-284" w:hanging="425"/>
        <w:jc w:val="both"/>
        <w:rPr>
          <w:rFonts w:ascii="Montserrat" w:hAnsi="Montserrat" w:cs="Calibri"/>
        </w:rPr>
      </w:pPr>
      <w:r w:rsidRPr="00534A8A">
        <w:rPr>
          <w:rFonts w:ascii="Montserrat" w:hAnsi="Montserrat" w:cs="Calibri"/>
        </w:rPr>
        <w:t>Rédiger notes et comptes rendus,</w:t>
      </w:r>
    </w:p>
    <w:p w14:paraId="038019F9" w14:textId="77777777" w:rsidR="00CD05CD" w:rsidRPr="00534A8A" w:rsidRDefault="00CD05CD" w:rsidP="00CD05CD">
      <w:pPr>
        <w:pStyle w:val="En-tte"/>
        <w:numPr>
          <w:ilvl w:val="0"/>
          <w:numId w:val="3"/>
        </w:numPr>
        <w:tabs>
          <w:tab w:val="clear" w:pos="720"/>
          <w:tab w:val="clear" w:pos="4536"/>
          <w:tab w:val="clear" w:pos="9072"/>
        </w:tabs>
        <w:ind w:left="-284" w:hanging="425"/>
        <w:jc w:val="both"/>
        <w:rPr>
          <w:rFonts w:ascii="Montserrat" w:hAnsi="Montserrat" w:cs="Calibri"/>
        </w:rPr>
      </w:pPr>
      <w:r w:rsidRPr="00534A8A">
        <w:rPr>
          <w:rFonts w:ascii="Montserrat" w:hAnsi="Montserrat" w:cs="Calibri"/>
        </w:rPr>
        <w:t>Participer aux instances et groupes de travail transversaux</w:t>
      </w:r>
    </w:p>
    <w:p w14:paraId="6471176F" w14:textId="77777777" w:rsidR="00CD05CD" w:rsidRDefault="00CD05CD" w:rsidP="00CD05CD">
      <w:pPr>
        <w:pStyle w:val="En-tte"/>
        <w:tabs>
          <w:tab w:val="clear" w:pos="4536"/>
          <w:tab w:val="left" w:pos="0"/>
          <w:tab w:val="center" w:pos="284"/>
          <w:tab w:val="left" w:pos="426"/>
        </w:tabs>
        <w:jc w:val="both"/>
        <w:rPr>
          <w:rFonts w:ascii="Calibri" w:hAnsi="Calibri" w:cs="Calibri"/>
          <w:sz w:val="18"/>
          <w:szCs w:val="16"/>
        </w:rPr>
      </w:pPr>
    </w:p>
    <w:p w14:paraId="619CDD15" w14:textId="77777777" w:rsidR="00CD05CD" w:rsidRPr="00D95D5B" w:rsidRDefault="00CD05CD" w:rsidP="00CD05CD">
      <w:pPr>
        <w:pStyle w:val="En-tte"/>
        <w:tabs>
          <w:tab w:val="clear" w:pos="4536"/>
          <w:tab w:val="left" w:pos="0"/>
          <w:tab w:val="center" w:pos="284"/>
        </w:tabs>
        <w:jc w:val="both"/>
        <w:rPr>
          <w:rFonts w:ascii="Calibri" w:hAnsi="Calibri" w:cs="Calibri"/>
          <w:sz w:val="18"/>
          <w:szCs w:val="16"/>
        </w:rPr>
      </w:pPr>
    </w:p>
    <w:p w14:paraId="59DA4DB6" w14:textId="77777777" w:rsidR="00CD05CD" w:rsidRDefault="00CD05CD" w:rsidP="00CD05CD">
      <w:pPr>
        <w:pStyle w:val="Normal1"/>
        <w:spacing w:line="240" w:lineRule="auto"/>
        <w:jc w:val="both"/>
        <w:rPr>
          <w:rFonts w:ascii="Calibri" w:eastAsia="Times New Roman" w:hAnsi="Calibri" w:cs="Calibri"/>
          <w:sz w:val="18"/>
          <w:szCs w:val="16"/>
        </w:rPr>
      </w:pPr>
    </w:p>
    <w:p w14:paraId="26E42C37" w14:textId="77777777" w:rsidR="00CD05CD" w:rsidRDefault="00CD05CD" w:rsidP="00FD69EA">
      <w:pPr>
        <w:ind w:left="-1418" w:hanging="142"/>
        <w:jc w:val="both"/>
        <w:rPr>
          <w:rFonts w:ascii="Montserrat" w:hAnsi="Montserrat" w:cs="Calibri"/>
          <w:b/>
          <w:szCs w:val="22"/>
          <w:u w:val="single"/>
        </w:rPr>
      </w:pPr>
      <w:r w:rsidRPr="00E36D0E">
        <w:rPr>
          <w:rFonts w:ascii="Montserrat" w:hAnsi="Montserrat" w:cs="Calibri"/>
          <w:b/>
          <w:szCs w:val="22"/>
          <w:u w:val="single"/>
        </w:rPr>
        <w:t>Profil recherché</w:t>
      </w:r>
    </w:p>
    <w:p w14:paraId="1A80FF71" w14:textId="77777777" w:rsidR="00CD05CD" w:rsidRPr="00534A8A" w:rsidRDefault="00CD05CD" w:rsidP="00CD05CD">
      <w:pPr>
        <w:pStyle w:val="NormalWeb"/>
        <w:ind w:left="-1560"/>
        <w:jc w:val="both"/>
        <w:rPr>
          <w:rFonts w:ascii="Montserrat" w:hAnsi="Montserrat"/>
          <w:sz w:val="20"/>
        </w:rPr>
      </w:pPr>
      <w:r w:rsidRPr="00534A8A">
        <w:rPr>
          <w:rFonts w:ascii="Montserrat" w:hAnsi="Montserrat"/>
          <w:sz w:val="20"/>
        </w:rPr>
        <w:t xml:space="preserve">Titulaire d’un diplôme de niveau </w:t>
      </w:r>
      <w:r w:rsidR="00FD69EA">
        <w:rPr>
          <w:rFonts w:ascii="Montserrat" w:hAnsi="Montserrat"/>
          <w:sz w:val="20"/>
        </w:rPr>
        <w:t>(</w:t>
      </w:r>
      <w:r w:rsidRPr="00534A8A">
        <w:rPr>
          <w:rFonts w:ascii="Montserrat" w:hAnsi="Montserrat"/>
          <w:sz w:val="20"/>
        </w:rPr>
        <w:t>5/6</w:t>
      </w:r>
      <w:r w:rsidR="00FD69EA">
        <w:rPr>
          <w:rFonts w:ascii="Montserrat" w:hAnsi="Montserrat"/>
          <w:sz w:val="20"/>
        </w:rPr>
        <w:t>)</w:t>
      </w:r>
      <w:r w:rsidRPr="00534A8A">
        <w:rPr>
          <w:rFonts w:ascii="Montserrat" w:hAnsi="Montserrat"/>
          <w:sz w:val="20"/>
        </w:rPr>
        <w:t xml:space="preserve"> avec une spécialisation en droit public ou en administration et gestion des collectivités et/ou d’une première expérience réussie en gestion des ressources humaines au sein d’une collectivité territoriale, vous disposez d’une bonne connaissance de l’environnement territorial et des partenaires institutionnels</w:t>
      </w:r>
      <w:r>
        <w:rPr>
          <w:rFonts w:ascii="Montserrat" w:hAnsi="Montserrat"/>
          <w:sz w:val="20"/>
        </w:rPr>
        <w:t xml:space="preserve">, </w:t>
      </w:r>
      <w:r w:rsidRPr="00534A8A">
        <w:rPr>
          <w:rFonts w:ascii="Montserrat" w:hAnsi="Montserrat"/>
          <w:sz w:val="20"/>
        </w:rPr>
        <w:t xml:space="preserve">ainsi que de la réglementation statutaire applicable à la fonction publique territoriale, notamment en matière de déroulement de carrière et de rémunération. </w:t>
      </w:r>
    </w:p>
    <w:p w14:paraId="61D45423" w14:textId="77777777" w:rsidR="00CD05CD" w:rsidRPr="00534A8A" w:rsidRDefault="00CD05CD" w:rsidP="00CD05CD">
      <w:pPr>
        <w:pStyle w:val="NormalWeb"/>
        <w:ind w:left="-1560"/>
        <w:jc w:val="both"/>
        <w:rPr>
          <w:rFonts w:ascii="Montserrat" w:hAnsi="Montserrat"/>
          <w:sz w:val="20"/>
        </w:rPr>
      </w:pPr>
      <w:r w:rsidRPr="00534A8A">
        <w:rPr>
          <w:rFonts w:ascii="Montserrat" w:hAnsi="Montserrat"/>
          <w:sz w:val="20"/>
        </w:rPr>
        <w:t>Vous maîtrisez les règles relatives aux instances paritaires, les procédures administratives et les circuits décisionnels ainsi que les outils de gestion du personnel et les techniques d’élaboration de tableaux de bord. Vous possédez de solides connaissances des règles relatives à l’accès aux documents administratifs et des outils bureautiques ainsi que des logiciels de gestion des ressources humaines.</w:t>
      </w:r>
    </w:p>
    <w:p w14:paraId="29ACA47F" w14:textId="77777777" w:rsidR="00CD05CD" w:rsidRPr="00534A8A" w:rsidRDefault="00CD05CD" w:rsidP="00CD05CD">
      <w:pPr>
        <w:pStyle w:val="NormalWeb"/>
        <w:ind w:left="-1560"/>
        <w:jc w:val="both"/>
        <w:rPr>
          <w:rFonts w:ascii="Montserrat" w:hAnsi="Montserrat"/>
          <w:sz w:val="20"/>
        </w:rPr>
      </w:pPr>
      <w:r w:rsidRPr="00534A8A">
        <w:rPr>
          <w:rFonts w:ascii="Montserrat" w:hAnsi="Montserrat"/>
          <w:sz w:val="20"/>
        </w:rPr>
        <w:t>Vous êtes en capacité d’encadrer, d’animer et d’accompagner une équipe, d’organiser et de planifier l’activité du service et d’en contrôler la qualité. Vous savez apporter un appui technique et juridique aux agents et aux services, sécuriser les procédures de gestion de la carrière et de la paie et analyser des dossiers complexes. Vous êtes en mesure de mettre en place des outils de pilotage et de suivi de l’activité, de rédiger des actes administratifs, des notes et des comptes rendus ainsi que d’élaborer des requêtes et de produire des statistiques et tableaux de bord.</w:t>
      </w:r>
    </w:p>
    <w:p w14:paraId="5F2F778C" w14:textId="77777777" w:rsidR="00CD05CD" w:rsidRDefault="00CD05CD" w:rsidP="00CD05CD">
      <w:pPr>
        <w:pStyle w:val="NormalWeb"/>
        <w:ind w:left="-1560"/>
        <w:jc w:val="both"/>
        <w:rPr>
          <w:rFonts w:ascii="Montserrat" w:hAnsi="Montserrat"/>
          <w:sz w:val="20"/>
        </w:rPr>
      </w:pPr>
      <w:r w:rsidRPr="00534A8A">
        <w:rPr>
          <w:rFonts w:ascii="Montserrat" w:hAnsi="Montserrat"/>
          <w:sz w:val="20"/>
        </w:rPr>
        <w:t>Vous faites preuve de rigueur, d’organisation et de fiabilité et vous avez le sens du service public. Vous respectez les obligations de discrétion professionnelle et de confidentialité et appréciez le travail en équipe. Vos qualités relationnelles, votre capacité d’écoute et votre pédagogie vous permettent d’accompagner les agents et les managers. Vous savez gérer les priorités, faire preuve de réactivité, d’adaptation et de prise d’initiative dans le traitement de situations complexes.</w:t>
      </w:r>
    </w:p>
    <w:p w14:paraId="3B0A26C7" w14:textId="77777777" w:rsidR="00DA3013" w:rsidRPr="00FD69EA" w:rsidRDefault="00DA3013" w:rsidP="00FD69EA">
      <w:pPr>
        <w:pStyle w:val="NormalWeb"/>
        <w:ind w:left="-1560" w:right="-1"/>
        <w:jc w:val="both"/>
        <w:rPr>
          <w:rFonts w:ascii="Montserrat" w:hAnsi="Montserrat"/>
          <w:sz w:val="20"/>
          <w:szCs w:val="20"/>
          <w:u w:val="single"/>
        </w:rPr>
      </w:pPr>
      <w:r w:rsidRPr="00AD7360">
        <w:rPr>
          <w:rFonts w:ascii="Montserrat" w:hAnsi="Montserrat"/>
          <w:sz w:val="20"/>
          <w:szCs w:val="20"/>
        </w:rPr>
        <w:t xml:space="preserve">Les candidatures (lettre de motivation + curriculum vitae) sont à adresser à la direction des ressources humaines par courrier ou par courriel à </w:t>
      </w:r>
      <w:hyperlink r:id="rId8" w:history="1">
        <w:r w:rsidR="001E3C34" w:rsidRPr="00CB2B9A">
          <w:rPr>
            <w:rStyle w:val="Lienhypertexte"/>
            <w:rFonts w:ascii="Montserrat" w:hAnsi="Montserrat"/>
            <w:sz w:val="20"/>
            <w:szCs w:val="20"/>
          </w:rPr>
          <w:t>mobilite@sarcelles.fr</w:t>
        </w:r>
      </w:hyperlink>
      <w:r w:rsidR="004F2B77" w:rsidRPr="00AD7360">
        <w:rPr>
          <w:rFonts w:ascii="Montserrat" w:hAnsi="Montserrat"/>
          <w:sz w:val="20"/>
          <w:szCs w:val="20"/>
        </w:rPr>
        <w:t xml:space="preserve"> </w:t>
      </w:r>
      <w:r w:rsidR="004F2B77" w:rsidRPr="001E3C34">
        <w:rPr>
          <w:rFonts w:ascii="Montserrat" w:hAnsi="Montserrat"/>
          <w:b/>
          <w:sz w:val="20"/>
          <w:szCs w:val="20"/>
        </w:rPr>
        <w:t xml:space="preserve">avant le </w:t>
      </w:r>
      <w:r w:rsidR="001E3C34" w:rsidRPr="001E3C34">
        <w:rPr>
          <w:rFonts w:ascii="Montserrat" w:hAnsi="Montserrat"/>
          <w:b/>
          <w:sz w:val="20"/>
          <w:szCs w:val="20"/>
        </w:rPr>
        <w:t>13 mars</w:t>
      </w:r>
      <w:r w:rsidR="00CD05CD" w:rsidRPr="001E3C34">
        <w:rPr>
          <w:rFonts w:ascii="Montserrat" w:hAnsi="Montserrat"/>
          <w:b/>
          <w:sz w:val="20"/>
          <w:szCs w:val="20"/>
        </w:rPr>
        <w:t xml:space="preserve"> 2026</w:t>
      </w:r>
      <w:r w:rsidR="001E3C34" w:rsidRPr="001E3C34">
        <w:rPr>
          <w:rFonts w:ascii="Montserrat" w:hAnsi="Montserrat"/>
          <w:b/>
          <w:sz w:val="20"/>
          <w:szCs w:val="20"/>
        </w:rPr>
        <w:t>.</w:t>
      </w:r>
    </w:p>
    <w:p w14:paraId="0F7E6FDF" w14:textId="77777777" w:rsidR="00E4795D" w:rsidRPr="005830C2" w:rsidRDefault="00E4795D" w:rsidP="00FD69EA">
      <w:pPr>
        <w:pStyle w:val="Corpsdetexte"/>
        <w:ind w:left="-1560" w:right="-1"/>
        <w:jc w:val="both"/>
        <w:rPr>
          <w:rFonts w:ascii="Montserrat" w:hAnsi="Montserrat" w:cs="Calibri"/>
          <w:sz w:val="20"/>
          <w:szCs w:val="20"/>
        </w:rPr>
      </w:pPr>
    </w:p>
    <w:p w14:paraId="00966DBF" w14:textId="77777777" w:rsidR="0023733E" w:rsidRPr="000D5258" w:rsidRDefault="0023733E" w:rsidP="00FD69EA">
      <w:pPr>
        <w:pStyle w:val="Corpsdetexte"/>
        <w:ind w:left="-1560"/>
        <w:jc w:val="both"/>
        <w:rPr>
          <w:rFonts w:ascii="Montserrat" w:hAnsi="Montserrat" w:cstheme="minorHAnsi"/>
          <w:sz w:val="20"/>
          <w:szCs w:val="20"/>
        </w:rPr>
      </w:pPr>
    </w:p>
    <w:sectPr w:rsidR="0023733E" w:rsidRPr="000D5258" w:rsidSect="0023733E">
      <w:headerReference w:type="default" r:id="rId9"/>
      <w:footerReference w:type="default" r:id="rId10"/>
      <w:pgSz w:w="11906" w:h="16838" w:code="9"/>
      <w:pgMar w:top="1344" w:right="992" w:bottom="567" w:left="2268" w:header="720" w:footer="3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317F0" w14:textId="77777777" w:rsidR="00584B6D" w:rsidRDefault="00584B6D">
      <w:r>
        <w:separator/>
      </w:r>
    </w:p>
  </w:endnote>
  <w:endnote w:type="continuationSeparator" w:id="0">
    <w:p w14:paraId="288824EF" w14:textId="77777777" w:rsidR="00584B6D" w:rsidRDefault="00584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RotisSemiSans">
    <w:altName w:val="Courier New"/>
    <w:panose1 w:val="020B06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auto"/>
    <w:pitch w:val="variable"/>
    <w:sig w:usb0="A00002FF" w:usb1="400020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DDAC7" w14:textId="77777777" w:rsidR="00C662F5" w:rsidRPr="00AD7360" w:rsidRDefault="00C662F5">
    <w:pPr>
      <w:pStyle w:val="Pieddepage"/>
      <w:jc w:val="right"/>
      <w:rPr>
        <w:rFonts w:ascii="Montserrat" w:hAnsi="Montserrat"/>
      </w:rPr>
    </w:pPr>
    <w:r w:rsidRPr="00AD7360">
      <w:rPr>
        <w:rFonts w:ascii="Montserrat" w:hAnsi="Montserrat"/>
      </w:rPr>
      <w:t xml:space="preserve">Page </w:t>
    </w:r>
    <w:r w:rsidR="00A236D3" w:rsidRPr="00AD7360">
      <w:rPr>
        <w:rFonts w:ascii="Montserrat" w:hAnsi="Montserrat"/>
        <w:b/>
      </w:rPr>
      <w:fldChar w:fldCharType="begin"/>
    </w:r>
    <w:r w:rsidRPr="00AD7360">
      <w:rPr>
        <w:rFonts w:ascii="Montserrat" w:hAnsi="Montserrat"/>
        <w:b/>
      </w:rPr>
      <w:instrText>PAGE</w:instrText>
    </w:r>
    <w:r w:rsidR="00A236D3" w:rsidRPr="00AD7360">
      <w:rPr>
        <w:rFonts w:ascii="Montserrat" w:hAnsi="Montserrat"/>
        <w:b/>
      </w:rPr>
      <w:fldChar w:fldCharType="separate"/>
    </w:r>
    <w:r w:rsidR="000D5258" w:rsidRPr="00AD7360">
      <w:rPr>
        <w:rFonts w:ascii="Montserrat" w:hAnsi="Montserrat"/>
        <w:b/>
        <w:noProof/>
      </w:rPr>
      <w:t>1</w:t>
    </w:r>
    <w:r w:rsidR="00A236D3" w:rsidRPr="00AD7360">
      <w:rPr>
        <w:rFonts w:ascii="Montserrat" w:hAnsi="Montserrat"/>
        <w:b/>
      </w:rPr>
      <w:fldChar w:fldCharType="end"/>
    </w:r>
    <w:r w:rsidRPr="00AD7360">
      <w:rPr>
        <w:rFonts w:ascii="Montserrat" w:hAnsi="Montserrat"/>
      </w:rPr>
      <w:t xml:space="preserve"> sur </w:t>
    </w:r>
    <w:r w:rsidR="00A236D3" w:rsidRPr="00AD7360">
      <w:rPr>
        <w:rFonts w:ascii="Montserrat" w:hAnsi="Montserrat"/>
        <w:b/>
      </w:rPr>
      <w:fldChar w:fldCharType="begin"/>
    </w:r>
    <w:r w:rsidRPr="00AD7360">
      <w:rPr>
        <w:rFonts w:ascii="Montserrat" w:hAnsi="Montserrat"/>
        <w:b/>
      </w:rPr>
      <w:instrText>NUMPAGES</w:instrText>
    </w:r>
    <w:r w:rsidR="00A236D3" w:rsidRPr="00AD7360">
      <w:rPr>
        <w:rFonts w:ascii="Montserrat" w:hAnsi="Montserrat"/>
        <w:b/>
      </w:rPr>
      <w:fldChar w:fldCharType="separate"/>
    </w:r>
    <w:r w:rsidR="000D5258" w:rsidRPr="00AD7360">
      <w:rPr>
        <w:rFonts w:ascii="Montserrat" w:hAnsi="Montserrat"/>
        <w:b/>
        <w:noProof/>
      </w:rPr>
      <w:t>1</w:t>
    </w:r>
    <w:r w:rsidR="00A236D3" w:rsidRPr="00AD7360">
      <w:rPr>
        <w:rFonts w:ascii="Montserrat" w:hAnsi="Montserrat"/>
        <w:b/>
      </w:rPr>
      <w:fldChar w:fldCharType="end"/>
    </w:r>
  </w:p>
  <w:p w14:paraId="3B8EE793" w14:textId="77777777" w:rsidR="00C662F5" w:rsidRDefault="00C662F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62FD8" w14:textId="77777777" w:rsidR="00584B6D" w:rsidRDefault="00584B6D">
      <w:r>
        <w:separator/>
      </w:r>
    </w:p>
  </w:footnote>
  <w:footnote w:type="continuationSeparator" w:id="0">
    <w:p w14:paraId="2300CB70" w14:textId="77777777" w:rsidR="00584B6D" w:rsidRDefault="00584B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7F81" w14:textId="77777777" w:rsidR="00C662F5" w:rsidRDefault="00C662F5">
    <w:pPr>
      <w:pStyle w:val="En-tte"/>
    </w:pPr>
    <w:r>
      <w:rPr>
        <w:noProof/>
      </w:rPr>
      <w:drawing>
        <wp:anchor distT="0" distB="0" distL="114300" distR="114300" simplePos="0" relativeHeight="251658240" behindDoc="0" locked="0" layoutInCell="1" allowOverlap="1" wp14:anchorId="595E05B4" wp14:editId="070DA728">
          <wp:simplePos x="0" y="0"/>
          <wp:positionH relativeFrom="column">
            <wp:posOffset>1036320</wp:posOffset>
          </wp:positionH>
          <wp:positionV relativeFrom="paragraph">
            <wp:posOffset>-464820</wp:posOffset>
          </wp:positionV>
          <wp:extent cx="2171700" cy="960120"/>
          <wp:effectExtent l="0" t="0" r="0" b="0"/>
          <wp:wrapNone/>
          <wp:docPr id="2" name="Image 1" descr="SARCELLES_NO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RCELLES_NOIR"/>
                  <pic:cNvPicPr>
                    <a:picLocks noChangeAspect="1" noChangeArrowheads="1"/>
                  </pic:cNvPicPr>
                </pic:nvPicPr>
                <pic:blipFill>
                  <a:blip r:embed="rId1"/>
                  <a:srcRect/>
                  <a:stretch>
                    <a:fillRect/>
                  </a:stretch>
                </pic:blipFill>
                <pic:spPr bwMode="auto">
                  <a:xfrm>
                    <a:off x="0" y="0"/>
                    <a:ext cx="2171700" cy="96012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5DF4"/>
    <w:multiLevelType w:val="multilevel"/>
    <w:tmpl w:val="34B464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F03223"/>
    <w:multiLevelType w:val="multilevel"/>
    <w:tmpl w:val="2CB0AE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A540D3"/>
    <w:multiLevelType w:val="hybridMultilevel"/>
    <w:tmpl w:val="1E760A18"/>
    <w:lvl w:ilvl="0" w:tplc="1FF4292E">
      <w:numFmt w:val="bullet"/>
      <w:lvlText w:val="-"/>
      <w:lvlJc w:val="left"/>
      <w:pPr>
        <w:ind w:left="-414" w:hanging="360"/>
      </w:pPr>
      <w:rPr>
        <w:rFonts w:ascii="Calibri" w:eastAsia="Times New Roman" w:hAnsi="Calibri" w:hint="default"/>
      </w:rPr>
    </w:lvl>
    <w:lvl w:ilvl="1" w:tplc="040C0003" w:tentative="1">
      <w:start w:val="1"/>
      <w:numFmt w:val="bullet"/>
      <w:lvlText w:val="o"/>
      <w:lvlJc w:val="left"/>
      <w:pPr>
        <w:ind w:left="306" w:hanging="360"/>
      </w:pPr>
      <w:rPr>
        <w:rFonts w:ascii="Courier New" w:hAnsi="Courier New" w:cs="Courier New" w:hint="default"/>
      </w:rPr>
    </w:lvl>
    <w:lvl w:ilvl="2" w:tplc="040C0005" w:tentative="1">
      <w:start w:val="1"/>
      <w:numFmt w:val="bullet"/>
      <w:lvlText w:val=""/>
      <w:lvlJc w:val="left"/>
      <w:pPr>
        <w:ind w:left="1026" w:hanging="360"/>
      </w:pPr>
      <w:rPr>
        <w:rFonts w:ascii="Wingdings" w:hAnsi="Wingdings" w:hint="default"/>
      </w:rPr>
    </w:lvl>
    <w:lvl w:ilvl="3" w:tplc="040C0001" w:tentative="1">
      <w:start w:val="1"/>
      <w:numFmt w:val="bullet"/>
      <w:lvlText w:val=""/>
      <w:lvlJc w:val="left"/>
      <w:pPr>
        <w:ind w:left="1746" w:hanging="360"/>
      </w:pPr>
      <w:rPr>
        <w:rFonts w:ascii="Symbol" w:hAnsi="Symbol" w:hint="default"/>
      </w:rPr>
    </w:lvl>
    <w:lvl w:ilvl="4" w:tplc="040C0003" w:tentative="1">
      <w:start w:val="1"/>
      <w:numFmt w:val="bullet"/>
      <w:lvlText w:val="o"/>
      <w:lvlJc w:val="left"/>
      <w:pPr>
        <w:ind w:left="2466" w:hanging="360"/>
      </w:pPr>
      <w:rPr>
        <w:rFonts w:ascii="Courier New" w:hAnsi="Courier New" w:cs="Courier New" w:hint="default"/>
      </w:rPr>
    </w:lvl>
    <w:lvl w:ilvl="5" w:tplc="040C0005" w:tentative="1">
      <w:start w:val="1"/>
      <w:numFmt w:val="bullet"/>
      <w:lvlText w:val=""/>
      <w:lvlJc w:val="left"/>
      <w:pPr>
        <w:ind w:left="3186" w:hanging="360"/>
      </w:pPr>
      <w:rPr>
        <w:rFonts w:ascii="Wingdings" w:hAnsi="Wingdings" w:hint="default"/>
      </w:rPr>
    </w:lvl>
    <w:lvl w:ilvl="6" w:tplc="040C0001" w:tentative="1">
      <w:start w:val="1"/>
      <w:numFmt w:val="bullet"/>
      <w:lvlText w:val=""/>
      <w:lvlJc w:val="left"/>
      <w:pPr>
        <w:ind w:left="3906" w:hanging="360"/>
      </w:pPr>
      <w:rPr>
        <w:rFonts w:ascii="Symbol" w:hAnsi="Symbol" w:hint="default"/>
      </w:rPr>
    </w:lvl>
    <w:lvl w:ilvl="7" w:tplc="040C0003" w:tentative="1">
      <w:start w:val="1"/>
      <w:numFmt w:val="bullet"/>
      <w:lvlText w:val="o"/>
      <w:lvlJc w:val="left"/>
      <w:pPr>
        <w:ind w:left="4626" w:hanging="360"/>
      </w:pPr>
      <w:rPr>
        <w:rFonts w:ascii="Courier New" w:hAnsi="Courier New" w:cs="Courier New" w:hint="default"/>
      </w:rPr>
    </w:lvl>
    <w:lvl w:ilvl="8" w:tplc="040C0005" w:tentative="1">
      <w:start w:val="1"/>
      <w:numFmt w:val="bullet"/>
      <w:lvlText w:val=""/>
      <w:lvlJc w:val="left"/>
      <w:pPr>
        <w:ind w:left="5346" w:hanging="360"/>
      </w:pPr>
      <w:rPr>
        <w:rFonts w:ascii="Wingdings" w:hAnsi="Wingdings" w:hint="default"/>
      </w:rPr>
    </w:lvl>
  </w:abstractNum>
  <w:abstractNum w:abstractNumId="3" w15:restartNumberingAfterBreak="0">
    <w:nsid w:val="1EA563CC"/>
    <w:multiLevelType w:val="hybridMultilevel"/>
    <w:tmpl w:val="4EF462F8"/>
    <w:lvl w:ilvl="0" w:tplc="040C0001">
      <w:start w:val="1"/>
      <w:numFmt w:val="bullet"/>
      <w:lvlText w:val=""/>
      <w:lvlJc w:val="left"/>
      <w:pPr>
        <w:ind w:left="-414" w:hanging="360"/>
      </w:pPr>
      <w:rPr>
        <w:rFonts w:ascii="Symbol" w:hAnsi="Symbol" w:hint="default"/>
      </w:rPr>
    </w:lvl>
    <w:lvl w:ilvl="1" w:tplc="040C0003" w:tentative="1">
      <w:start w:val="1"/>
      <w:numFmt w:val="bullet"/>
      <w:lvlText w:val="o"/>
      <w:lvlJc w:val="left"/>
      <w:pPr>
        <w:ind w:left="306" w:hanging="360"/>
      </w:pPr>
      <w:rPr>
        <w:rFonts w:ascii="Courier New" w:hAnsi="Courier New" w:cs="Courier New" w:hint="default"/>
      </w:rPr>
    </w:lvl>
    <w:lvl w:ilvl="2" w:tplc="040C0005" w:tentative="1">
      <w:start w:val="1"/>
      <w:numFmt w:val="bullet"/>
      <w:lvlText w:val=""/>
      <w:lvlJc w:val="left"/>
      <w:pPr>
        <w:ind w:left="1026" w:hanging="360"/>
      </w:pPr>
      <w:rPr>
        <w:rFonts w:ascii="Wingdings" w:hAnsi="Wingdings" w:hint="default"/>
      </w:rPr>
    </w:lvl>
    <w:lvl w:ilvl="3" w:tplc="040C0001" w:tentative="1">
      <w:start w:val="1"/>
      <w:numFmt w:val="bullet"/>
      <w:lvlText w:val=""/>
      <w:lvlJc w:val="left"/>
      <w:pPr>
        <w:ind w:left="1746" w:hanging="360"/>
      </w:pPr>
      <w:rPr>
        <w:rFonts w:ascii="Symbol" w:hAnsi="Symbol" w:hint="default"/>
      </w:rPr>
    </w:lvl>
    <w:lvl w:ilvl="4" w:tplc="040C0003" w:tentative="1">
      <w:start w:val="1"/>
      <w:numFmt w:val="bullet"/>
      <w:lvlText w:val="o"/>
      <w:lvlJc w:val="left"/>
      <w:pPr>
        <w:ind w:left="2466" w:hanging="360"/>
      </w:pPr>
      <w:rPr>
        <w:rFonts w:ascii="Courier New" w:hAnsi="Courier New" w:cs="Courier New" w:hint="default"/>
      </w:rPr>
    </w:lvl>
    <w:lvl w:ilvl="5" w:tplc="040C0005" w:tentative="1">
      <w:start w:val="1"/>
      <w:numFmt w:val="bullet"/>
      <w:lvlText w:val=""/>
      <w:lvlJc w:val="left"/>
      <w:pPr>
        <w:ind w:left="3186" w:hanging="360"/>
      </w:pPr>
      <w:rPr>
        <w:rFonts w:ascii="Wingdings" w:hAnsi="Wingdings" w:hint="default"/>
      </w:rPr>
    </w:lvl>
    <w:lvl w:ilvl="6" w:tplc="040C0001" w:tentative="1">
      <w:start w:val="1"/>
      <w:numFmt w:val="bullet"/>
      <w:lvlText w:val=""/>
      <w:lvlJc w:val="left"/>
      <w:pPr>
        <w:ind w:left="3906" w:hanging="360"/>
      </w:pPr>
      <w:rPr>
        <w:rFonts w:ascii="Symbol" w:hAnsi="Symbol" w:hint="default"/>
      </w:rPr>
    </w:lvl>
    <w:lvl w:ilvl="7" w:tplc="040C0003" w:tentative="1">
      <w:start w:val="1"/>
      <w:numFmt w:val="bullet"/>
      <w:lvlText w:val="o"/>
      <w:lvlJc w:val="left"/>
      <w:pPr>
        <w:ind w:left="4626" w:hanging="360"/>
      </w:pPr>
      <w:rPr>
        <w:rFonts w:ascii="Courier New" w:hAnsi="Courier New" w:cs="Courier New" w:hint="default"/>
      </w:rPr>
    </w:lvl>
    <w:lvl w:ilvl="8" w:tplc="040C0005" w:tentative="1">
      <w:start w:val="1"/>
      <w:numFmt w:val="bullet"/>
      <w:lvlText w:val=""/>
      <w:lvlJc w:val="left"/>
      <w:pPr>
        <w:ind w:left="5346" w:hanging="360"/>
      </w:pPr>
      <w:rPr>
        <w:rFonts w:ascii="Wingdings" w:hAnsi="Wingdings" w:hint="default"/>
      </w:rPr>
    </w:lvl>
  </w:abstractNum>
  <w:abstractNum w:abstractNumId="4" w15:restartNumberingAfterBreak="0">
    <w:nsid w:val="1FEE22C8"/>
    <w:multiLevelType w:val="hybridMultilevel"/>
    <w:tmpl w:val="FAD0C254"/>
    <w:lvl w:ilvl="0" w:tplc="040C0001">
      <w:start w:val="1"/>
      <w:numFmt w:val="bullet"/>
      <w:lvlText w:val=""/>
      <w:lvlJc w:val="left"/>
      <w:pPr>
        <w:ind w:left="-556" w:hanging="360"/>
      </w:pPr>
      <w:rPr>
        <w:rFonts w:ascii="Symbol" w:hAnsi="Symbol" w:hint="default"/>
      </w:rPr>
    </w:lvl>
    <w:lvl w:ilvl="1" w:tplc="040C0003" w:tentative="1">
      <w:start w:val="1"/>
      <w:numFmt w:val="bullet"/>
      <w:lvlText w:val="o"/>
      <w:lvlJc w:val="left"/>
      <w:pPr>
        <w:ind w:left="164" w:hanging="360"/>
      </w:pPr>
      <w:rPr>
        <w:rFonts w:ascii="Courier New" w:hAnsi="Courier New" w:cs="Courier New" w:hint="default"/>
      </w:rPr>
    </w:lvl>
    <w:lvl w:ilvl="2" w:tplc="040C0005" w:tentative="1">
      <w:start w:val="1"/>
      <w:numFmt w:val="bullet"/>
      <w:lvlText w:val=""/>
      <w:lvlJc w:val="left"/>
      <w:pPr>
        <w:ind w:left="884" w:hanging="360"/>
      </w:pPr>
      <w:rPr>
        <w:rFonts w:ascii="Wingdings" w:hAnsi="Wingdings" w:hint="default"/>
      </w:rPr>
    </w:lvl>
    <w:lvl w:ilvl="3" w:tplc="040C0001" w:tentative="1">
      <w:start w:val="1"/>
      <w:numFmt w:val="bullet"/>
      <w:lvlText w:val=""/>
      <w:lvlJc w:val="left"/>
      <w:pPr>
        <w:ind w:left="1604" w:hanging="360"/>
      </w:pPr>
      <w:rPr>
        <w:rFonts w:ascii="Symbol" w:hAnsi="Symbol" w:hint="default"/>
      </w:rPr>
    </w:lvl>
    <w:lvl w:ilvl="4" w:tplc="040C0003" w:tentative="1">
      <w:start w:val="1"/>
      <w:numFmt w:val="bullet"/>
      <w:lvlText w:val="o"/>
      <w:lvlJc w:val="left"/>
      <w:pPr>
        <w:ind w:left="2324" w:hanging="360"/>
      </w:pPr>
      <w:rPr>
        <w:rFonts w:ascii="Courier New" w:hAnsi="Courier New" w:cs="Courier New" w:hint="default"/>
      </w:rPr>
    </w:lvl>
    <w:lvl w:ilvl="5" w:tplc="040C0005" w:tentative="1">
      <w:start w:val="1"/>
      <w:numFmt w:val="bullet"/>
      <w:lvlText w:val=""/>
      <w:lvlJc w:val="left"/>
      <w:pPr>
        <w:ind w:left="3044" w:hanging="360"/>
      </w:pPr>
      <w:rPr>
        <w:rFonts w:ascii="Wingdings" w:hAnsi="Wingdings" w:hint="default"/>
      </w:rPr>
    </w:lvl>
    <w:lvl w:ilvl="6" w:tplc="040C0001" w:tentative="1">
      <w:start w:val="1"/>
      <w:numFmt w:val="bullet"/>
      <w:lvlText w:val=""/>
      <w:lvlJc w:val="left"/>
      <w:pPr>
        <w:ind w:left="3764" w:hanging="360"/>
      </w:pPr>
      <w:rPr>
        <w:rFonts w:ascii="Symbol" w:hAnsi="Symbol" w:hint="default"/>
      </w:rPr>
    </w:lvl>
    <w:lvl w:ilvl="7" w:tplc="040C0003" w:tentative="1">
      <w:start w:val="1"/>
      <w:numFmt w:val="bullet"/>
      <w:lvlText w:val="o"/>
      <w:lvlJc w:val="left"/>
      <w:pPr>
        <w:ind w:left="4484" w:hanging="360"/>
      </w:pPr>
      <w:rPr>
        <w:rFonts w:ascii="Courier New" w:hAnsi="Courier New" w:cs="Courier New" w:hint="default"/>
      </w:rPr>
    </w:lvl>
    <w:lvl w:ilvl="8" w:tplc="040C0005" w:tentative="1">
      <w:start w:val="1"/>
      <w:numFmt w:val="bullet"/>
      <w:lvlText w:val=""/>
      <w:lvlJc w:val="left"/>
      <w:pPr>
        <w:ind w:left="5204" w:hanging="360"/>
      </w:pPr>
      <w:rPr>
        <w:rFonts w:ascii="Wingdings" w:hAnsi="Wingdings" w:hint="default"/>
      </w:rPr>
    </w:lvl>
  </w:abstractNum>
  <w:abstractNum w:abstractNumId="5" w15:restartNumberingAfterBreak="0">
    <w:nsid w:val="27F05246"/>
    <w:multiLevelType w:val="multilevel"/>
    <w:tmpl w:val="2A649896"/>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CD241F0"/>
    <w:multiLevelType w:val="hybridMultilevel"/>
    <w:tmpl w:val="E064E70C"/>
    <w:lvl w:ilvl="0" w:tplc="82AA113C">
      <w:start w:val="1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E07103C"/>
    <w:multiLevelType w:val="hybridMultilevel"/>
    <w:tmpl w:val="2C0C4D20"/>
    <w:lvl w:ilvl="0" w:tplc="040C0001">
      <w:start w:val="1"/>
      <w:numFmt w:val="bullet"/>
      <w:lvlText w:val=""/>
      <w:lvlJc w:val="left"/>
      <w:pPr>
        <w:ind w:left="2213" w:hanging="360"/>
      </w:pPr>
      <w:rPr>
        <w:rFonts w:ascii="Symbol" w:hAnsi="Symbol" w:hint="default"/>
      </w:rPr>
    </w:lvl>
    <w:lvl w:ilvl="1" w:tplc="040C0003" w:tentative="1">
      <w:start w:val="1"/>
      <w:numFmt w:val="bullet"/>
      <w:lvlText w:val="o"/>
      <w:lvlJc w:val="left"/>
      <w:pPr>
        <w:ind w:left="2573" w:hanging="360"/>
      </w:pPr>
      <w:rPr>
        <w:rFonts w:ascii="Courier New" w:hAnsi="Courier New" w:cs="Courier New" w:hint="default"/>
      </w:rPr>
    </w:lvl>
    <w:lvl w:ilvl="2" w:tplc="040C0005" w:tentative="1">
      <w:start w:val="1"/>
      <w:numFmt w:val="bullet"/>
      <w:lvlText w:val=""/>
      <w:lvlJc w:val="left"/>
      <w:pPr>
        <w:ind w:left="3293" w:hanging="360"/>
      </w:pPr>
      <w:rPr>
        <w:rFonts w:ascii="Wingdings" w:hAnsi="Wingdings" w:hint="default"/>
      </w:rPr>
    </w:lvl>
    <w:lvl w:ilvl="3" w:tplc="040C0001" w:tentative="1">
      <w:start w:val="1"/>
      <w:numFmt w:val="bullet"/>
      <w:lvlText w:val=""/>
      <w:lvlJc w:val="left"/>
      <w:pPr>
        <w:ind w:left="4013" w:hanging="360"/>
      </w:pPr>
      <w:rPr>
        <w:rFonts w:ascii="Symbol" w:hAnsi="Symbol" w:hint="default"/>
      </w:rPr>
    </w:lvl>
    <w:lvl w:ilvl="4" w:tplc="040C0003" w:tentative="1">
      <w:start w:val="1"/>
      <w:numFmt w:val="bullet"/>
      <w:lvlText w:val="o"/>
      <w:lvlJc w:val="left"/>
      <w:pPr>
        <w:ind w:left="4733" w:hanging="360"/>
      </w:pPr>
      <w:rPr>
        <w:rFonts w:ascii="Courier New" w:hAnsi="Courier New" w:cs="Courier New" w:hint="default"/>
      </w:rPr>
    </w:lvl>
    <w:lvl w:ilvl="5" w:tplc="040C0005" w:tentative="1">
      <w:start w:val="1"/>
      <w:numFmt w:val="bullet"/>
      <w:lvlText w:val=""/>
      <w:lvlJc w:val="left"/>
      <w:pPr>
        <w:ind w:left="5453" w:hanging="360"/>
      </w:pPr>
      <w:rPr>
        <w:rFonts w:ascii="Wingdings" w:hAnsi="Wingdings" w:hint="default"/>
      </w:rPr>
    </w:lvl>
    <w:lvl w:ilvl="6" w:tplc="040C0001" w:tentative="1">
      <w:start w:val="1"/>
      <w:numFmt w:val="bullet"/>
      <w:lvlText w:val=""/>
      <w:lvlJc w:val="left"/>
      <w:pPr>
        <w:ind w:left="6173" w:hanging="360"/>
      </w:pPr>
      <w:rPr>
        <w:rFonts w:ascii="Symbol" w:hAnsi="Symbol" w:hint="default"/>
      </w:rPr>
    </w:lvl>
    <w:lvl w:ilvl="7" w:tplc="040C0003" w:tentative="1">
      <w:start w:val="1"/>
      <w:numFmt w:val="bullet"/>
      <w:lvlText w:val="o"/>
      <w:lvlJc w:val="left"/>
      <w:pPr>
        <w:ind w:left="6893" w:hanging="360"/>
      </w:pPr>
      <w:rPr>
        <w:rFonts w:ascii="Courier New" w:hAnsi="Courier New" w:cs="Courier New" w:hint="default"/>
      </w:rPr>
    </w:lvl>
    <w:lvl w:ilvl="8" w:tplc="040C0005" w:tentative="1">
      <w:start w:val="1"/>
      <w:numFmt w:val="bullet"/>
      <w:lvlText w:val=""/>
      <w:lvlJc w:val="left"/>
      <w:pPr>
        <w:ind w:left="7613" w:hanging="360"/>
      </w:pPr>
      <w:rPr>
        <w:rFonts w:ascii="Wingdings" w:hAnsi="Wingdings" w:hint="default"/>
      </w:rPr>
    </w:lvl>
  </w:abstractNum>
  <w:abstractNum w:abstractNumId="8" w15:restartNumberingAfterBreak="0">
    <w:nsid w:val="3E8F4265"/>
    <w:multiLevelType w:val="hybridMultilevel"/>
    <w:tmpl w:val="5326389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0EC5E47"/>
    <w:multiLevelType w:val="hybridMultilevel"/>
    <w:tmpl w:val="12581674"/>
    <w:lvl w:ilvl="0" w:tplc="82AA113C">
      <w:start w:val="1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1FC2415"/>
    <w:multiLevelType w:val="hybridMultilevel"/>
    <w:tmpl w:val="F716B1FE"/>
    <w:lvl w:ilvl="0" w:tplc="8EA282FA">
      <w:start w:val="1"/>
      <w:numFmt w:val="bullet"/>
      <w:lvlText w:val=""/>
      <w:lvlJc w:val="left"/>
      <w:pPr>
        <w:tabs>
          <w:tab w:val="num" w:pos="680"/>
        </w:tabs>
        <w:ind w:left="680" w:hanging="34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A297D8E"/>
    <w:multiLevelType w:val="multilevel"/>
    <w:tmpl w:val="0DBC68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7968FC"/>
    <w:multiLevelType w:val="multilevel"/>
    <w:tmpl w:val="CCA0C06A"/>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32213363">
    <w:abstractNumId w:val="3"/>
  </w:num>
  <w:num w:numId="2" w16cid:durableId="1445923468">
    <w:abstractNumId w:val="2"/>
  </w:num>
  <w:num w:numId="3" w16cid:durableId="1150362326">
    <w:abstractNumId w:val="11"/>
  </w:num>
  <w:num w:numId="4" w16cid:durableId="1448311634">
    <w:abstractNumId w:val="7"/>
  </w:num>
  <w:num w:numId="5" w16cid:durableId="100690581">
    <w:abstractNumId w:val="6"/>
  </w:num>
  <w:num w:numId="6" w16cid:durableId="1241528604">
    <w:abstractNumId w:val="9"/>
  </w:num>
  <w:num w:numId="7" w16cid:durableId="1188955061">
    <w:abstractNumId w:val="10"/>
  </w:num>
  <w:num w:numId="8" w16cid:durableId="58484596">
    <w:abstractNumId w:val="4"/>
  </w:num>
  <w:num w:numId="9" w16cid:durableId="369188772">
    <w:abstractNumId w:val="8"/>
  </w:num>
  <w:num w:numId="10" w16cid:durableId="429131833">
    <w:abstractNumId w:val="12"/>
  </w:num>
  <w:num w:numId="11" w16cid:durableId="1095398614">
    <w:abstractNumId w:val="5"/>
  </w:num>
  <w:num w:numId="12" w16cid:durableId="955671656">
    <w:abstractNumId w:val="0"/>
  </w:num>
  <w:num w:numId="13" w16cid:durableId="285703881">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C68"/>
    <w:rsid w:val="00010F39"/>
    <w:rsid w:val="00013767"/>
    <w:rsid w:val="00060B9A"/>
    <w:rsid w:val="00090605"/>
    <w:rsid w:val="00090A02"/>
    <w:rsid w:val="0009104D"/>
    <w:rsid w:val="000B5006"/>
    <w:rsid w:val="000B51F6"/>
    <w:rsid w:val="000C31ED"/>
    <w:rsid w:val="000C4CBD"/>
    <w:rsid w:val="000D5258"/>
    <w:rsid w:val="00107EB0"/>
    <w:rsid w:val="001147E2"/>
    <w:rsid w:val="00120CF8"/>
    <w:rsid w:val="00130DBB"/>
    <w:rsid w:val="00131C21"/>
    <w:rsid w:val="001600F3"/>
    <w:rsid w:val="00172F7A"/>
    <w:rsid w:val="001850BE"/>
    <w:rsid w:val="0018539C"/>
    <w:rsid w:val="001B3DB6"/>
    <w:rsid w:val="001B3F2F"/>
    <w:rsid w:val="001D2F69"/>
    <w:rsid w:val="001D4C0F"/>
    <w:rsid w:val="001E3C34"/>
    <w:rsid w:val="001E71F5"/>
    <w:rsid w:val="00213EDD"/>
    <w:rsid w:val="0023733E"/>
    <w:rsid w:val="002420AD"/>
    <w:rsid w:val="002712D7"/>
    <w:rsid w:val="00271C37"/>
    <w:rsid w:val="002D3248"/>
    <w:rsid w:val="002D3318"/>
    <w:rsid w:val="002E0CAA"/>
    <w:rsid w:val="002E1C35"/>
    <w:rsid w:val="002E2C0A"/>
    <w:rsid w:val="002F3765"/>
    <w:rsid w:val="002F7C86"/>
    <w:rsid w:val="00345A0C"/>
    <w:rsid w:val="00346C93"/>
    <w:rsid w:val="003500F0"/>
    <w:rsid w:val="003517E8"/>
    <w:rsid w:val="0036419F"/>
    <w:rsid w:val="003A7421"/>
    <w:rsid w:val="003B467A"/>
    <w:rsid w:val="003B4F8D"/>
    <w:rsid w:val="003C0442"/>
    <w:rsid w:val="003C1090"/>
    <w:rsid w:val="003F106D"/>
    <w:rsid w:val="003F7A6A"/>
    <w:rsid w:val="004021AF"/>
    <w:rsid w:val="0043457B"/>
    <w:rsid w:val="00447A69"/>
    <w:rsid w:val="00472FC0"/>
    <w:rsid w:val="00481C72"/>
    <w:rsid w:val="00493259"/>
    <w:rsid w:val="004941B5"/>
    <w:rsid w:val="004965C6"/>
    <w:rsid w:val="004D27BD"/>
    <w:rsid w:val="004E7430"/>
    <w:rsid w:val="004F0F9B"/>
    <w:rsid w:val="004F2B77"/>
    <w:rsid w:val="0050127F"/>
    <w:rsid w:val="00503D5F"/>
    <w:rsid w:val="005263DF"/>
    <w:rsid w:val="0053080A"/>
    <w:rsid w:val="0054049B"/>
    <w:rsid w:val="005416FC"/>
    <w:rsid w:val="005509BD"/>
    <w:rsid w:val="0055121F"/>
    <w:rsid w:val="005612E5"/>
    <w:rsid w:val="005830C2"/>
    <w:rsid w:val="00584B6D"/>
    <w:rsid w:val="0059466B"/>
    <w:rsid w:val="005A0527"/>
    <w:rsid w:val="005A1BCE"/>
    <w:rsid w:val="005B68B7"/>
    <w:rsid w:val="005F3D89"/>
    <w:rsid w:val="005F5276"/>
    <w:rsid w:val="005F60C6"/>
    <w:rsid w:val="006001FC"/>
    <w:rsid w:val="00613060"/>
    <w:rsid w:val="006229E1"/>
    <w:rsid w:val="006330FB"/>
    <w:rsid w:val="00637141"/>
    <w:rsid w:val="0064443B"/>
    <w:rsid w:val="0065705E"/>
    <w:rsid w:val="006618C5"/>
    <w:rsid w:val="00673A87"/>
    <w:rsid w:val="006778BE"/>
    <w:rsid w:val="0068227F"/>
    <w:rsid w:val="006827E7"/>
    <w:rsid w:val="0068385C"/>
    <w:rsid w:val="006865C8"/>
    <w:rsid w:val="00696D76"/>
    <w:rsid w:val="00697FBC"/>
    <w:rsid w:val="006A1C68"/>
    <w:rsid w:val="006D38C5"/>
    <w:rsid w:val="006D5CC0"/>
    <w:rsid w:val="006D62C9"/>
    <w:rsid w:val="006F5CC6"/>
    <w:rsid w:val="00701407"/>
    <w:rsid w:val="007246B1"/>
    <w:rsid w:val="00731CBA"/>
    <w:rsid w:val="0073300B"/>
    <w:rsid w:val="0073366C"/>
    <w:rsid w:val="007411B7"/>
    <w:rsid w:val="007570CA"/>
    <w:rsid w:val="00771DD1"/>
    <w:rsid w:val="007739D5"/>
    <w:rsid w:val="007C0C10"/>
    <w:rsid w:val="007E093D"/>
    <w:rsid w:val="007F551C"/>
    <w:rsid w:val="00800041"/>
    <w:rsid w:val="00801F34"/>
    <w:rsid w:val="00814010"/>
    <w:rsid w:val="008158B4"/>
    <w:rsid w:val="008276D8"/>
    <w:rsid w:val="008331F0"/>
    <w:rsid w:val="00845B43"/>
    <w:rsid w:val="00852147"/>
    <w:rsid w:val="00861D35"/>
    <w:rsid w:val="008639F0"/>
    <w:rsid w:val="00865FBC"/>
    <w:rsid w:val="00876B47"/>
    <w:rsid w:val="00880276"/>
    <w:rsid w:val="00882802"/>
    <w:rsid w:val="008855DA"/>
    <w:rsid w:val="00886E35"/>
    <w:rsid w:val="00890AF8"/>
    <w:rsid w:val="00896B6E"/>
    <w:rsid w:val="008A4599"/>
    <w:rsid w:val="008B16B2"/>
    <w:rsid w:val="008C4F84"/>
    <w:rsid w:val="008C6227"/>
    <w:rsid w:val="008E5CE7"/>
    <w:rsid w:val="008E7D15"/>
    <w:rsid w:val="008F59F1"/>
    <w:rsid w:val="008F5B5C"/>
    <w:rsid w:val="00906F61"/>
    <w:rsid w:val="00916ACE"/>
    <w:rsid w:val="009427E6"/>
    <w:rsid w:val="009503FA"/>
    <w:rsid w:val="00964575"/>
    <w:rsid w:val="00964A99"/>
    <w:rsid w:val="009969A4"/>
    <w:rsid w:val="00997BB3"/>
    <w:rsid w:val="009A4EA5"/>
    <w:rsid w:val="009B7D63"/>
    <w:rsid w:val="009C029B"/>
    <w:rsid w:val="009C6BE5"/>
    <w:rsid w:val="009C6F28"/>
    <w:rsid w:val="009D4F5F"/>
    <w:rsid w:val="009D6887"/>
    <w:rsid w:val="009E546C"/>
    <w:rsid w:val="009F6B8A"/>
    <w:rsid w:val="00A017F4"/>
    <w:rsid w:val="00A20E5F"/>
    <w:rsid w:val="00A236D3"/>
    <w:rsid w:val="00A243CC"/>
    <w:rsid w:val="00A31084"/>
    <w:rsid w:val="00A47FF1"/>
    <w:rsid w:val="00A52B25"/>
    <w:rsid w:val="00A63F8A"/>
    <w:rsid w:val="00A769E4"/>
    <w:rsid w:val="00A836F9"/>
    <w:rsid w:val="00A84384"/>
    <w:rsid w:val="00A84BA9"/>
    <w:rsid w:val="00A84D92"/>
    <w:rsid w:val="00A90DCD"/>
    <w:rsid w:val="00A96228"/>
    <w:rsid w:val="00AA66C4"/>
    <w:rsid w:val="00AB18EE"/>
    <w:rsid w:val="00AD112E"/>
    <w:rsid w:val="00AD33B6"/>
    <w:rsid w:val="00AD7360"/>
    <w:rsid w:val="00AE5CA4"/>
    <w:rsid w:val="00B02C58"/>
    <w:rsid w:val="00B07741"/>
    <w:rsid w:val="00B100EE"/>
    <w:rsid w:val="00B24C4F"/>
    <w:rsid w:val="00B81290"/>
    <w:rsid w:val="00B95C83"/>
    <w:rsid w:val="00BA4384"/>
    <w:rsid w:val="00BD3B55"/>
    <w:rsid w:val="00BD43F7"/>
    <w:rsid w:val="00BE0540"/>
    <w:rsid w:val="00BF62BE"/>
    <w:rsid w:val="00BF74CC"/>
    <w:rsid w:val="00C23D33"/>
    <w:rsid w:val="00C36DEE"/>
    <w:rsid w:val="00C37A49"/>
    <w:rsid w:val="00C4045F"/>
    <w:rsid w:val="00C662F5"/>
    <w:rsid w:val="00C8118E"/>
    <w:rsid w:val="00C95923"/>
    <w:rsid w:val="00C967C2"/>
    <w:rsid w:val="00CA0262"/>
    <w:rsid w:val="00CB21CD"/>
    <w:rsid w:val="00CB4BE6"/>
    <w:rsid w:val="00CD05CD"/>
    <w:rsid w:val="00CE5E29"/>
    <w:rsid w:val="00CF5576"/>
    <w:rsid w:val="00D11FA1"/>
    <w:rsid w:val="00D4219E"/>
    <w:rsid w:val="00D56A1F"/>
    <w:rsid w:val="00D60AFB"/>
    <w:rsid w:val="00D63CE7"/>
    <w:rsid w:val="00D71CD7"/>
    <w:rsid w:val="00D95900"/>
    <w:rsid w:val="00DA3013"/>
    <w:rsid w:val="00DD493A"/>
    <w:rsid w:val="00E01688"/>
    <w:rsid w:val="00E14E42"/>
    <w:rsid w:val="00E16A99"/>
    <w:rsid w:val="00E20899"/>
    <w:rsid w:val="00E215A9"/>
    <w:rsid w:val="00E33070"/>
    <w:rsid w:val="00E365CF"/>
    <w:rsid w:val="00E4795D"/>
    <w:rsid w:val="00E50B7C"/>
    <w:rsid w:val="00E50C86"/>
    <w:rsid w:val="00E64FFE"/>
    <w:rsid w:val="00EA53DE"/>
    <w:rsid w:val="00EA73AC"/>
    <w:rsid w:val="00EA7A9C"/>
    <w:rsid w:val="00EB237C"/>
    <w:rsid w:val="00EC4931"/>
    <w:rsid w:val="00EC5879"/>
    <w:rsid w:val="00EC6F72"/>
    <w:rsid w:val="00EC7E08"/>
    <w:rsid w:val="00EE483A"/>
    <w:rsid w:val="00EE4A1B"/>
    <w:rsid w:val="00EE7888"/>
    <w:rsid w:val="00F456A4"/>
    <w:rsid w:val="00F47FEC"/>
    <w:rsid w:val="00FA3CF9"/>
    <w:rsid w:val="00FA40C8"/>
    <w:rsid w:val="00FA47D2"/>
    <w:rsid w:val="00FB2FDB"/>
    <w:rsid w:val="00FC759B"/>
    <w:rsid w:val="00FD69EA"/>
    <w:rsid w:val="00FE16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892FEE"/>
  <w15:docId w15:val="{B4FF011B-B9FF-4887-A319-AB26D14F2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69E4"/>
  </w:style>
  <w:style w:type="paragraph" w:styleId="Titre1">
    <w:name w:val="heading 1"/>
    <w:basedOn w:val="Normal"/>
    <w:next w:val="Normal"/>
    <w:link w:val="Titre1Car"/>
    <w:uiPriority w:val="9"/>
    <w:qFormat/>
    <w:rsid w:val="00A769E4"/>
    <w:pPr>
      <w:keepNext/>
      <w:shd w:val="pct10" w:color="auto" w:fill="auto"/>
      <w:ind w:left="-851"/>
      <w:jc w:val="right"/>
      <w:outlineLvl w:val="0"/>
    </w:pPr>
    <w:rPr>
      <w:rFonts w:ascii="Arial Narrow" w:hAnsi="Arial Narrow"/>
      <w:b/>
      <w:bCs/>
    </w:rPr>
  </w:style>
  <w:style w:type="paragraph" w:styleId="Titre2">
    <w:name w:val="heading 2"/>
    <w:basedOn w:val="Normal"/>
    <w:next w:val="Normal"/>
    <w:link w:val="Titre2Car"/>
    <w:uiPriority w:val="9"/>
    <w:qFormat/>
    <w:rsid w:val="00A769E4"/>
    <w:pPr>
      <w:keepNext/>
      <w:jc w:val="center"/>
      <w:outlineLvl w:val="1"/>
    </w:pPr>
    <w:rPr>
      <w:rFonts w:ascii="Arial Narrow" w:hAnsi="Arial Narrow"/>
      <w:b/>
      <w:bCs/>
      <w:sz w:val="28"/>
      <w:szCs w:val="28"/>
    </w:rPr>
  </w:style>
  <w:style w:type="paragraph" w:styleId="Titre3">
    <w:name w:val="heading 3"/>
    <w:basedOn w:val="Normal"/>
    <w:next w:val="Normal"/>
    <w:link w:val="Titre3Car"/>
    <w:uiPriority w:val="9"/>
    <w:qFormat/>
    <w:rsid w:val="00A769E4"/>
    <w:pPr>
      <w:keepNext/>
      <w:ind w:left="-1701"/>
      <w:outlineLvl w:val="2"/>
    </w:pPr>
    <w:rPr>
      <w:rFonts w:ascii="RotisSemiSans" w:hAnsi="RotisSemiSans"/>
      <w:sz w:val="24"/>
      <w:szCs w:val="24"/>
    </w:rPr>
  </w:style>
  <w:style w:type="paragraph" w:styleId="Titre4">
    <w:name w:val="heading 4"/>
    <w:basedOn w:val="Normal"/>
    <w:next w:val="Normal"/>
    <w:link w:val="Titre4Car"/>
    <w:uiPriority w:val="9"/>
    <w:qFormat/>
    <w:rsid w:val="00A769E4"/>
    <w:pPr>
      <w:keepNext/>
      <w:outlineLvl w:val="3"/>
    </w:pPr>
    <w:rPr>
      <w:rFonts w:ascii="RotisSemiSans" w:hAnsi="RotisSemiSans"/>
      <w:b/>
      <w:bCs/>
      <w:sz w:val="24"/>
      <w:szCs w:val="24"/>
    </w:rPr>
  </w:style>
  <w:style w:type="paragraph" w:styleId="Titre5">
    <w:name w:val="heading 5"/>
    <w:basedOn w:val="Normal"/>
    <w:next w:val="Normal"/>
    <w:link w:val="Titre5Car"/>
    <w:uiPriority w:val="9"/>
    <w:qFormat/>
    <w:rsid w:val="00A769E4"/>
    <w:pPr>
      <w:keepNext/>
      <w:ind w:left="-1701"/>
      <w:outlineLvl w:val="4"/>
    </w:pPr>
    <w:rPr>
      <w:rFonts w:ascii="RotisSemiSans" w:hAnsi="RotisSemiSans"/>
      <w:b/>
      <w:bCs/>
      <w:sz w:val="18"/>
      <w:szCs w:val="18"/>
    </w:rPr>
  </w:style>
  <w:style w:type="paragraph" w:styleId="Titre6">
    <w:name w:val="heading 6"/>
    <w:basedOn w:val="Normal"/>
    <w:next w:val="Normal"/>
    <w:link w:val="Titre6Car"/>
    <w:uiPriority w:val="9"/>
    <w:qFormat/>
    <w:rsid w:val="00A769E4"/>
    <w:pPr>
      <w:keepNext/>
      <w:jc w:val="center"/>
      <w:outlineLvl w:val="5"/>
    </w:pPr>
    <w:rPr>
      <w:sz w:val="24"/>
      <w:szCs w:val="24"/>
    </w:rPr>
  </w:style>
  <w:style w:type="paragraph" w:styleId="Titre7">
    <w:name w:val="heading 7"/>
    <w:basedOn w:val="Normal"/>
    <w:next w:val="Normal"/>
    <w:link w:val="Titre7Car"/>
    <w:uiPriority w:val="9"/>
    <w:qFormat/>
    <w:rsid w:val="00A769E4"/>
    <w:pPr>
      <w:keepNext/>
      <w:jc w:val="center"/>
      <w:outlineLvl w:val="6"/>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B097A"/>
    <w:rPr>
      <w:rFonts w:asciiTheme="majorHAnsi" w:eastAsiaTheme="majorEastAsia" w:hAnsiTheme="majorHAnsi" w:cstheme="majorBidi"/>
      <w:b/>
      <w:bCs/>
      <w:kern w:val="32"/>
      <w:sz w:val="32"/>
      <w:szCs w:val="32"/>
    </w:rPr>
  </w:style>
  <w:style w:type="character" w:customStyle="1" w:styleId="Titre2Car">
    <w:name w:val="Titre 2 Car"/>
    <w:basedOn w:val="Policepardfaut"/>
    <w:link w:val="Titre2"/>
    <w:uiPriority w:val="9"/>
    <w:semiHidden/>
    <w:rsid w:val="008B097A"/>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8B097A"/>
    <w:rPr>
      <w:rFonts w:asciiTheme="majorHAnsi" w:eastAsiaTheme="majorEastAsia" w:hAnsiTheme="majorHAnsi" w:cstheme="majorBidi"/>
      <w:b/>
      <w:bCs/>
      <w:sz w:val="26"/>
      <w:szCs w:val="26"/>
    </w:rPr>
  </w:style>
  <w:style w:type="character" w:customStyle="1" w:styleId="Titre4Car">
    <w:name w:val="Titre 4 Car"/>
    <w:basedOn w:val="Policepardfaut"/>
    <w:link w:val="Titre4"/>
    <w:uiPriority w:val="9"/>
    <w:semiHidden/>
    <w:rsid w:val="008B097A"/>
    <w:rPr>
      <w:rFonts w:asciiTheme="minorHAnsi" w:eastAsiaTheme="minorEastAsia" w:hAnsiTheme="minorHAnsi" w:cstheme="minorBidi"/>
      <w:b/>
      <w:bCs/>
      <w:sz w:val="28"/>
      <w:szCs w:val="28"/>
    </w:rPr>
  </w:style>
  <w:style w:type="character" w:customStyle="1" w:styleId="Titre5Car">
    <w:name w:val="Titre 5 Car"/>
    <w:basedOn w:val="Policepardfaut"/>
    <w:link w:val="Titre5"/>
    <w:uiPriority w:val="9"/>
    <w:semiHidden/>
    <w:rsid w:val="008B097A"/>
    <w:rPr>
      <w:rFonts w:asciiTheme="minorHAnsi" w:eastAsiaTheme="minorEastAsia" w:hAnsiTheme="minorHAnsi" w:cstheme="minorBidi"/>
      <w:b/>
      <w:bCs/>
      <w:i/>
      <w:iCs/>
      <w:sz w:val="26"/>
      <w:szCs w:val="26"/>
    </w:rPr>
  </w:style>
  <w:style w:type="character" w:customStyle="1" w:styleId="Titre6Car">
    <w:name w:val="Titre 6 Car"/>
    <w:basedOn w:val="Policepardfaut"/>
    <w:link w:val="Titre6"/>
    <w:uiPriority w:val="9"/>
    <w:semiHidden/>
    <w:rsid w:val="008B097A"/>
    <w:rPr>
      <w:rFonts w:asciiTheme="minorHAnsi" w:eastAsiaTheme="minorEastAsia" w:hAnsiTheme="minorHAnsi" w:cstheme="minorBidi"/>
      <w:b/>
      <w:bCs/>
      <w:sz w:val="22"/>
      <w:szCs w:val="22"/>
    </w:rPr>
  </w:style>
  <w:style w:type="character" w:customStyle="1" w:styleId="Titre7Car">
    <w:name w:val="Titre 7 Car"/>
    <w:basedOn w:val="Policepardfaut"/>
    <w:link w:val="Titre7"/>
    <w:uiPriority w:val="9"/>
    <w:semiHidden/>
    <w:rsid w:val="008B097A"/>
    <w:rPr>
      <w:rFonts w:asciiTheme="minorHAnsi" w:eastAsiaTheme="minorEastAsia" w:hAnsiTheme="minorHAnsi" w:cstheme="minorBidi"/>
      <w:sz w:val="24"/>
      <w:szCs w:val="24"/>
    </w:rPr>
  </w:style>
  <w:style w:type="paragraph" w:styleId="En-tte">
    <w:name w:val="header"/>
    <w:basedOn w:val="Normal"/>
    <w:link w:val="En-tteCar"/>
    <w:rsid w:val="00A769E4"/>
    <w:pPr>
      <w:tabs>
        <w:tab w:val="center" w:pos="4536"/>
        <w:tab w:val="right" w:pos="9072"/>
      </w:tabs>
    </w:pPr>
  </w:style>
  <w:style w:type="character" w:customStyle="1" w:styleId="En-tteCar">
    <w:name w:val="En-tête Car"/>
    <w:basedOn w:val="Policepardfaut"/>
    <w:link w:val="En-tte"/>
    <w:locked/>
    <w:rsid w:val="00C37A49"/>
    <w:rPr>
      <w:rFonts w:cs="Times New Roman"/>
    </w:rPr>
  </w:style>
  <w:style w:type="paragraph" w:styleId="Pieddepage">
    <w:name w:val="footer"/>
    <w:basedOn w:val="Normal"/>
    <w:link w:val="PieddepageCar"/>
    <w:uiPriority w:val="99"/>
    <w:rsid w:val="00A769E4"/>
    <w:pPr>
      <w:tabs>
        <w:tab w:val="center" w:pos="4536"/>
        <w:tab w:val="right" w:pos="9072"/>
      </w:tabs>
    </w:pPr>
  </w:style>
  <w:style w:type="character" w:customStyle="1" w:styleId="PieddepageCar">
    <w:name w:val="Pied de page Car"/>
    <w:basedOn w:val="Policepardfaut"/>
    <w:link w:val="Pieddepage"/>
    <w:uiPriority w:val="99"/>
    <w:locked/>
    <w:rsid w:val="00D71CD7"/>
    <w:rPr>
      <w:rFonts w:cs="Times New Roman"/>
    </w:rPr>
  </w:style>
  <w:style w:type="paragraph" w:styleId="Corpsdetexte">
    <w:name w:val="Body Text"/>
    <w:basedOn w:val="Normal"/>
    <w:link w:val="CorpsdetexteCar"/>
    <w:uiPriority w:val="99"/>
    <w:rsid w:val="00A769E4"/>
    <w:rPr>
      <w:rFonts w:ascii="Arial Narrow" w:hAnsi="Arial Narrow"/>
      <w:sz w:val="24"/>
      <w:szCs w:val="24"/>
    </w:rPr>
  </w:style>
  <w:style w:type="character" w:customStyle="1" w:styleId="CorpsdetexteCar">
    <w:name w:val="Corps de texte Car"/>
    <w:basedOn w:val="Policepardfaut"/>
    <w:link w:val="Corpsdetexte"/>
    <w:uiPriority w:val="99"/>
    <w:semiHidden/>
    <w:rsid w:val="008B097A"/>
  </w:style>
  <w:style w:type="character" w:styleId="Numrodepage">
    <w:name w:val="page number"/>
    <w:basedOn w:val="Policepardfaut"/>
    <w:uiPriority w:val="99"/>
    <w:rsid w:val="00A769E4"/>
    <w:rPr>
      <w:rFonts w:cs="Times New Roman"/>
    </w:rPr>
  </w:style>
  <w:style w:type="paragraph" w:styleId="Textedebulles">
    <w:name w:val="Balloon Text"/>
    <w:basedOn w:val="Normal"/>
    <w:link w:val="TextedebullesCar"/>
    <w:uiPriority w:val="99"/>
    <w:semiHidden/>
    <w:rsid w:val="00A769E4"/>
    <w:rPr>
      <w:rFonts w:ascii="Tahoma" w:hAnsi="Tahoma" w:cs="Tahoma"/>
      <w:sz w:val="16"/>
      <w:szCs w:val="16"/>
    </w:rPr>
  </w:style>
  <w:style w:type="character" w:customStyle="1" w:styleId="TextedebullesCar">
    <w:name w:val="Texte de bulles Car"/>
    <w:basedOn w:val="Policepardfaut"/>
    <w:link w:val="Textedebulles"/>
    <w:uiPriority w:val="99"/>
    <w:semiHidden/>
    <w:rsid w:val="008B097A"/>
    <w:rPr>
      <w:sz w:val="0"/>
      <w:szCs w:val="0"/>
    </w:rPr>
  </w:style>
  <w:style w:type="paragraph" w:styleId="Lgende">
    <w:name w:val="caption"/>
    <w:basedOn w:val="Normal"/>
    <w:next w:val="Normal"/>
    <w:qFormat/>
    <w:rsid w:val="00A769E4"/>
    <w:pPr>
      <w:jc w:val="right"/>
    </w:pPr>
    <w:rPr>
      <w:rFonts w:ascii="RotisSemiSans" w:hAnsi="RotisSemiSans"/>
      <w:b/>
      <w:sz w:val="24"/>
    </w:rPr>
  </w:style>
  <w:style w:type="paragraph" w:styleId="NormalWeb">
    <w:name w:val="Normal (Web)"/>
    <w:basedOn w:val="Normal"/>
    <w:uiPriority w:val="99"/>
    <w:unhideWhenUsed/>
    <w:rsid w:val="00B24C4F"/>
    <w:pPr>
      <w:spacing w:before="100" w:beforeAutospacing="1" w:after="100" w:afterAutospacing="1"/>
    </w:pPr>
    <w:rPr>
      <w:sz w:val="24"/>
      <w:szCs w:val="24"/>
    </w:rPr>
  </w:style>
  <w:style w:type="character" w:styleId="lev">
    <w:name w:val="Strong"/>
    <w:basedOn w:val="Policepardfaut"/>
    <w:uiPriority w:val="22"/>
    <w:qFormat/>
    <w:rsid w:val="00B24C4F"/>
    <w:rPr>
      <w:rFonts w:cs="Times New Roman"/>
      <w:b/>
      <w:bCs/>
    </w:rPr>
  </w:style>
  <w:style w:type="character" w:customStyle="1" w:styleId="titlesectiontext2">
    <w:name w:val="titlesection__text2"/>
    <w:basedOn w:val="Policepardfaut"/>
    <w:rsid w:val="00B24C4F"/>
    <w:rPr>
      <w:rFonts w:cs="Times New Roman"/>
    </w:rPr>
  </w:style>
  <w:style w:type="paragraph" w:styleId="Paragraphedeliste">
    <w:name w:val="List Paragraph"/>
    <w:basedOn w:val="Normal"/>
    <w:uiPriority w:val="34"/>
    <w:qFormat/>
    <w:rsid w:val="006D38C5"/>
    <w:pPr>
      <w:ind w:left="708"/>
    </w:pPr>
  </w:style>
  <w:style w:type="paragraph" w:customStyle="1" w:styleId="Default">
    <w:name w:val="Default"/>
    <w:rsid w:val="004021AF"/>
    <w:pPr>
      <w:autoSpaceDE w:val="0"/>
      <w:autoSpaceDN w:val="0"/>
      <w:adjustRightInd w:val="0"/>
    </w:pPr>
    <w:rPr>
      <w:rFonts w:ascii="RotisSemiSans" w:hAnsi="RotisSemiSans" w:cs="RotisSemiSans"/>
      <w:color w:val="000000"/>
      <w:sz w:val="24"/>
      <w:szCs w:val="24"/>
    </w:rPr>
  </w:style>
  <w:style w:type="character" w:styleId="Lienhypertexte">
    <w:name w:val="Hyperlink"/>
    <w:basedOn w:val="Policepardfaut"/>
    <w:rsid w:val="00A47FF1"/>
    <w:rPr>
      <w:color w:val="0000FF" w:themeColor="hyperlink"/>
      <w:u w:val="single"/>
    </w:rPr>
  </w:style>
  <w:style w:type="character" w:customStyle="1" w:styleId="hgkelc">
    <w:name w:val="hgkelc"/>
    <w:basedOn w:val="Policepardfaut"/>
    <w:rsid w:val="0023733E"/>
  </w:style>
  <w:style w:type="character" w:styleId="Textedelespacerserv">
    <w:name w:val="Placeholder Text"/>
    <w:basedOn w:val="Policepardfaut"/>
    <w:uiPriority w:val="99"/>
    <w:semiHidden/>
    <w:rsid w:val="00E64FFE"/>
    <w:rPr>
      <w:color w:val="808080"/>
    </w:rPr>
  </w:style>
  <w:style w:type="character" w:styleId="Mentionnonrsolue">
    <w:name w:val="Unresolved Mention"/>
    <w:basedOn w:val="Policepardfaut"/>
    <w:uiPriority w:val="99"/>
    <w:semiHidden/>
    <w:unhideWhenUsed/>
    <w:rsid w:val="004F2B77"/>
    <w:rPr>
      <w:color w:val="605E5C"/>
      <w:shd w:val="clear" w:color="auto" w:fill="E1DFDD"/>
    </w:rPr>
  </w:style>
  <w:style w:type="paragraph" w:customStyle="1" w:styleId="Normal1">
    <w:name w:val="Normal1"/>
    <w:rsid w:val="00731CBA"/>
    <w:pPr>
      <w:spacing w:line="276" w:lineRule="auto"/>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0600751">
      <w:bodyDiv w:val="1"/>
      <w:marLeft w:val="0"/>
      <w:marRight w:val="0"/>
      <w:marTop w:val="0"/>
      <w:marBottom w:val="0"/>
      <w:divBdr>
        <w:top w:val="none" w:sz="0" w:space="0" w:color="auto"/>
        <w:left w:val="none" w:sz="0" w:space="0" w:color="auto"/>
        <w:bottom w:val="none" w:sz="0" w:space="0" w:color="auto"/>
        <w:right w:val="none" w:sz="0" w:space="0" w:color="auto"/>
      </w:divBdr>
    </w:div>
    <w:div w:id="989871987">
      <w:bodyDiv w:val="1"/>
      <w:marLeft w:val="0"/>
      <w:marRight w:val="0"/>
      <w:marTop w:val="0"/>
      <w:marBottom w:val="0"/>
      <w:divBdr>
        <w:top w:val="none" w:sz="0" w:space="0" w:color="auto"/>
        <w:left w:val="none" w:sz="0" w:space="0" w:color="auto"/>
        <w:bottom w:val="none" w:sz="0" w:space="0" w:color="auto"/>
        <w:right w:val="none" w:sz="0" w:space="0" w:color="auto"/>
      </w:divBdr>
    </w:div>
    <w:div w:id="1008368298">
      <w:bodyDiv w:val="1"/>
      <w:marLeft w:val="0"/>
      <w:marRight w:val="0"/>
      <w:marTop w:val="0"/>
      <w:marBottom w:val="0"/>
      <w:divBdr>
        <w:top w:val="none" w:sz="0" w:space="0" w:color="auto"/>
        <w:left w:val="none" w:sz="0" w:space="0" w:color="auto"/>
        <w:bottom w:val="none" w:sz="0" w:space="0" w:color="auto"/>
        <w:right w:val="none" w:sz="0" w:space="0" w:color="auto"/>
      </w:divBdr>
    </w:div>
    <w:div w:id="1314725407">
      <w:marLeft w:val="0"/>
      <w:marRight w:val="0"/>
      <w:marTop w:val="0"/>
      <w:marBottom w:val="0"/>
      <w:divBdr>
        <w:top w:val="none" w:sz="0" w:space="0" w:color="auto"/>
        <w:left w:val="none" w:sz="0" w:space="0" w:color="auto"/>
        <w:bottom w:val="none" w:sz="0" w:space="0" w:color="auto"/>
        <w:right w:val="none" w:sz="0" w:space="0" w:color="auto"/>
      </w:divBdr>
    </w:div>
    <w:div w:id="1314725409">
      <w:marLeft w:val="0"/>
      <w:marRight w:val="0"/>
      <w:marTop w:val="0"/>
      <w:marBottom w:val="0"/>
      <w:divBdr>
        <w:top w:val="none" w:sz="0" w:space="0" w:color="auto"/>
        <w:left w:val="none" w:sz="0" w:space="0" w:color="auto"/>
        <w:bottom w:val="none" w:sz="0" w:space="0" w:color="auto"/>
        <w:right w:val="none" w:sz="0" w:space="0" w:color="auto"/>
      </w:divBdr>
    </w:div>
    <w:div w:id="1314725411">
      <w:marLeft w:val="0"/>
      <w:marRight w:val="0"/>
      <w:marTop w:val="0"/>
      <w:marBottom w:val="0"/>
      <w:divBdr>
        <w:top w:val="none" w:sz="0" w:space="0" w:color="auto"/>
        <w:left w:val="none" w:sz="0" w:space="0" w:color="auto"/>
        <w:bottom w:val="none" w:sz="0" w:space="0" w:color="auto"/>
        <w:right w:val="none" w:sz="0" w:space="0" w:color="auto"/>
      </w:divBdr>
      <w:divsChild>
        <w:div w:id="1314725408">
          <w:marLeft w:val="0"/>
          <w:marRight w:val="0"/>
          <w:marTop w:val="0"/>
          <w:marBottom w:val="0"/>
          <w:divBdr>
            <w:top w:val="none" w:sz="0" w:space="0" w:color="auto"/>
            <w:left w:val="none" w:sz="0" w:space="0" w:color="auto"/>
            <w:bottom w:val="none" w:sz="0" w:space="0" w:color="auto"/>
            <w:right w:val="none" w:sz="0" w:space="0" w:color="auto"/>
          </w:divBdr>
        </w:div>
        <w:div w:id="1314725410">
          <w:marLeft w:val="0"/>
          <w:marRight w:val="0"/>
          <w:marTop w:val="0"/>
          <w:marBottom w:val="0"/>
          <w:divBdr>
            <w:top w:val="none" w:sz="0" w:space="0" w:color="auto"/>
            <w:left w:val="none" w:sz="0" w:space="0" w:color="auto"/>
            <w:bottom w:val="none" w:sz="0" w:space="0" w:color="auto"/>
            <w:right w:val="none" w:sz="0" w:space="0" w:color="auto"/>
          </w:divBdr>
        </w:div>
      </w:divsChild>
    </w:div>
    <w:div w:id="1405568489">
      <w:bodyDiv w:val="1"/>
      <w:marLeft w:val="0"/>
      <w:marRight w:val="0"/>
      <w:marTop w:val="0"/>
      <w:marBottom w:val="0"/>
      <w:divBdr>
        <w:top w:val="none" w:sz="0" w:space="0" w:color="auto"/>
        <w:left w:val="none" w:sz="0" w:space="0" w:color="auto"/>
        <w:bottom w:val="none" w:sz="0" w:space="0" w:color="auto"/>
        <w:right w:val="none" w:sz="0" w:space="0" w:color="auto"/>
      </w:divBdr>
    </w:div>
    <w:div w:id="1742143550">
      <w:bodyDiv w:val="1"/>
      <w:marLeft w:val="0"/>
      <w:marRight w:val="0"/>
      <w:marTop w:val="0"/>
      <w:marBottom w:val="0"/>
      <w:divBdr>
        <w:top w:val="none" w:sz="0" w:space="0" w:color="auto"/>
        <w:left w:val="none" w:sz="0" w:space="0" w:color="auto"/>
        <w:bottom w:val="none" w:sz="0" w:space="0" w:color="auto"/>
        <w:right w:val="none" w:sz="0" w:space="0" w:color="auto"/>
      </w:divBdr>
    </w:div>
    <w:div w:id="1752969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obilite@sarcelles.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D147CE-8A92-4B0A-B321-A9394DB80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754</Words>
  <Characters>4149</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Packard Bell</Company>
  <LinksUpToDate>false</LinksUpToDate>
  <CharactersWithSpaces>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Name</dc:creator>
  <cp:lastModifiedBy>Jérémy Raveneau</cp:lastModifiedBy>
  <cp:revision>2</cp:revision>
  <cp:lastPrinted>2023-09-28T14:44:00Z</cp:lastPrinted>
  <dcterms:created xsi:type="dcterms:W3CDTF">2026-02-27T14:44:00Z</dcterms:created>
  <dcterms:modified xsi:type="dcterms:W3CDTF">2026-02-27T14:44:00Z</dcterms:modified>
</cp:coreProperties>
</file>