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E50" w:rsidRPr="007D1E50" w:rsidRDefault="007D1E50" w:rsidP="007D1E50">
      <w:pPr>
        <w:tabs>
          <w:tab w:val="left" w:pos="4395"/>
        </w:tabs>
        <w:rPr>
          <w:rFonts w:ascii="Montserrat" w:hAnsi="Montserrat"/>
          <w:b/>
          <w:bCs/>
          <w:sz w:val="22"/>
          <w:szCs w:val="22"/>
          <w:u w:val="single"/>
          <w:lang w:val="fr-FR"/>
        </w:rPr>
      </w:pPr>
      <w:r w:rsidRPr="007D1E50">
        <w:rPr>
          <w:rFonts w:ascii="Montserrat" w:hAnsi="Montserrat"/>
          <w:b/>
          <w:bCs/>
          <w:sz w:val="22"/>
          <w:szCs w:val="22"/>
          <w:u w:val="single"/>
          <w:lang w:val="fr-FR"/>
        </w:rPr>
        <w:t>D</w:t>
      </w:r>
      <w:r w:rsidR="00D94E3B">
        <w:rPr>
          <w:rFonts w:ascii="Montserrat" w:hAnsi="Montserrat"/>
          <w:b/>
          <w:bCs/>
          <w:sz w:val="22"/>
          <w:szCs w:val="22"/>
          <w:u w:val="single"/>
          <w:lang w:val="fr-FR"/>
        </w:rPr>
        <w:t>É</w:t>
      </w:r>
      <w:r w:rsidRPr="007D1E50">
        <w:rPr>
          <w:rFonts w:ascii="Montserrat" w:hAnsi="Montserrat"/>
          <w:b/>
          <w:bCs/>
          <w:sz w:val="22"/>
          <w:szCs w:val="22"/>
          <w:u w:val="single"/>
          <w:lang w:val="fr-FR"/>
        </w:rPr>
        <w:t>PARTEMENT DU VAL D’OISE</w:t>
      </w:r>
    </w:p>
    <w:p w:rsidR="007D1E50" w:rsidRPr="007D1E50" w:rsidRDefault="007D1E50" w:rsidP="007D1E50">
      <w:pPr>
        <w:tabs>
          <w:tab w:val="left" w:pos="4395"/>
        </w:tabs>
        <w:rPr>
          <w:rFonts w:ascii="Montserrat" w:hAnsi="Montserrat"/>
          <w:bCs/>
          <w:sz w:val="22"/>
          <w:szCs w:val="22"/>
          <w:lang w:val="fr-FR"/>
        </w:rPr>
      </w:pPr>
      <w:r w:rsidRPr="007D1E50">
        <w:rPr>
          <w:rFonts w:ascii="Montserrat" w:hAnsi="Montserrat"/>
          <w:bCs/>
          <w:sz w:val="22"/>
          <w:szCs w:val="22"/>
          <w:lang w:val="fr-FR"/>
        </w:rPr>
        <w:t>CONSERVATION DES CIMETI</w:t>
      </w:r>
      <w:r w:rsidR="00D94E3B">
        <w:rPr>
          <w:rFonts w:ascii="Montserrat" w:hAnsi="Montserrat"/>
          <w:bCs/>
          <w:sz w:val="22"/>
          <w:szCs w:val="22"/>
          <w:lang w:val="fr-FR"/>
        </w:rPr>
        <w:t>È</w:t>
      </w:r>
      <w:r w:rsidRPr="007D1E50">
        <w:rPr>
          <w:rFonts w:ascii="Montserrat" w:hAnsi="Montserrat"/>
          <w:bCs/>
          <w:sz w:val="22"/>
          <w:szCs w:val="22"/>
          <w:lang w:val="fr-FR"/>
        </w:rPr>
        <w:t>RES</w:t>
      </w:r>
      <w:r w:rsidRPr="007D1E50">
        <w:rPr>
          <w:rFonts w:ascii="Montserrat" w:hAnsi="Montserrat"/>
          <w:bCs/>
          <w:sz w:val="22"/>
          <w:szCs w:val="22"/>
          <w:lang w:val="fr-FR"/>
        </w:rPr>
        <w:tab/>
      </w:r>
      <w:r w:rsidRPr="007D1E50">
        <w:rPr>
          <w:rFonts w:ascii="Montserrat" w:hAnsi="Montserrat"/>
          <w:bCs/>
          <w:sz w:val="22"/>
          <w:szCs w:val="22"/>
          <w:lang w:val="fr-FR"/>
        </w:rPr>
        <w:tab/>
      </w:r>
      <w:r w:rsidRPr="007D1E50">
        <w:rPr>
          <w:rFonts w:ascii="Montserrat" w:hAnsi="Montserrat"/>
          <w:bCs/>
          <w:sz w:val="22"/>
          <w:szCs w:val="22"/>
          <w:lang w:val="fr-FR"/>
        </w:rPr>
        <w:tab/>
      </w:r>
      <w:r w:rsidRPr="007D1E50">
        <w:rPr>
          <w:rFonts w:ascii="Montserrat" w:hAnsi="Montserrat"/>
          <w:bCs/>
          <w:sz w:val="22"/>
          <w:szCs w:val="22"/>
          <w:lang w:val="fr-FR"/>
        </w:rPr>
        <w:tab/>
      </w:r>
      <w:r w:rsidRPr="007D1E50">
        <w:rPr>
          <w:rFonts w:ascii="Montserrat" w:hAnsi="Montserrat"/>
          <w:bCs/>
          <w:sz w:val="22"/>
          <w:szCs w:val="22"/>
          <w:lang w:val="fr-FR"/>
        </w:rPr>
        <w:tab/>
      </w:r>
    </w:p>
    <w:p w:rsidR="007D1E50" w:rsidRPr="007D1E50" w:rsidRDefault="007D1E50" w:rsidP="007D1E50">
      <w:pPr>
        <w:jc w:val="center"/>
        <w:rPr>
          <w:rFonts w:ascii="Montserrat" w:hAnsi="Montserrat" w:cs="Arial"/>
          <w:b/>
          <w:sz w:val="22"/>
          <w:szCs w:val="22"/>
          <w:lang w:val="fr-FR"/>
        </w:rPr>
      </w:pPr>
    </w:p>
    <w:p w:rsidR="007D1E50" w:rsidRPr="007D1E50" w:rsidRDefault="007D1E50" w:rsidP="007D1E50">
      <w:pPr>
        <w:rPr>
          <w:rFonts w:ascii="Montserrat" w:hAnsi="Montserrat" w:cs="Arial"/>
          <w:b/>
          <w:sz w:val="22"/>
          <w:szCs w:val="22"/>
          <w:lang w:val="fr-BE"/>
        </w:rPr>
      </w:pPr>
    </w:p>
    <w:p w:rsidR="007D1E50" w:rsidRPr="007D1E50" w:rsidRDefault="007C2B3F" w:rsidP="007D1E50">
      <w:pPr>
        <w:jc w:val="center"/>
        <w:rPr>
          <w:rFonts w:ascii="Montserrat" w:hAnsi="Montserrat" w:cs="Arial"/>
          <w:b/>
          <w:sz w:val="22"/>
          <w:szCs w:val="22"/>
          <w:lang w:val="fr-BE"/>
        </w:rPr>
      </w:pPr>
      <w:r>
        <w:rPr>
          <w:rFonts w:ascii="Montserrat" w:hAnsi="Montserrat"/>
          <w:noProof/>
          <w:sz w:val="22"/>
          <w:szCs w:val="22"/>
          <w:lang w:val="fr-FR" w:eastAsia="fr-FR"/>
        </w:rPr>
        <mc:AlternateContent>
          <mc:Choice Requires="wps">
            <w:drawing>
              <wp:anchor distT="0" distB="0" distL="114300" distR="114300" simplePos="0" relativeHeight="251659264" behindDoc="1" locked="0" layoutInCell="1" allowOverlap="1">
                <wp:simplePos x="0" y="0"/>
                <wp:positionH relativeFrom="column">
                  <wp:posOffset>457200</wp:posOffset>
                </wp:positionH>
                <wp:positionV relativeFrom="paragraph">
                  <wp:posOffset>114300</wp:posOffset>
                </wp:positionV>
                <wp:extent cx="5829300" cy="342900"/>
                <wp:effectExtent l="0"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ect">
                          <a:avLst/>
                        </a:prstGeom>
                        <a:solidFill>
                          <a:srgbClr val="205867"/>
                        </a:solidFill>
                        <a:ln w="19050">
                          <a:solidFill>
                            <a:srgbClr val="0F243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0DB8C" id="Rectangle 68" o:spid="_x0000_s1026" style="position:absolute;margin-left:36pt;margin-top:9pt;width:45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fHJwIAAD4EAAAOAAAAZHJzL2Uyb0RvYy54bWysU9tu2zAMfR+wfxD0vthxLk2MOEWRNsOA&#10;bivW7QMUWbaF6TZKidN9fSk5zdJtT8P8IJAmdUSeQ66uj1qRgwAvranoeJRTIgy3tTRtRb993b5b&#10;UOIDMzVT1oiKPglPr9dv36x6V4rCdlbVAgiCGF/2rqJdCK7MMs87oZkfWScMBhsLmgV0oc1qYD2i&#10;a5UVeT7Pegu1A8uF9/j3dgjSdcJvGsHD56bxIhBVUawtpBPSuYtntl6xsgXmOslPZbB/qEIzafDR&#10;M9QtC4zsQf4BpSUH620TRtzqzDaN5CL1gN2M89+6eeyYE6kXJMe7M03+/8HyT4cHILKu6IQSwzRK&#10;9AVJY6ZVgswXkZ/e+RLTHt0DxA69u7f8uyfGbjpMEzcAtu8Eq7GqcczPXl2IjserZNd/tDXCs32w&#10;iapjAzoCIgnkmBR5OisijoFw/DlbFMtJjsJxjE2mxRLt+AQrX2478OG9sJpEo6KAxSd0drj3YUh9&#10;SUnVWyXrrVQqOdDuNgrIgeF0FPlsMb86ofvLNGVIj70t81meoF8F/SVGvi2mk7u/YWgZcM6V1BVd&#10;5PGLSayMvN2ZOtmBSTXY2J4yJyIjd4MGO1s/IY9ghyHGpUOjs/CTkh4HuKL+x56BoER9MKjFcjyd&#10;xolPznR2VaADl5HdZYQZjlAVDZQM5iYMW7J3INsOXxqn3o29Qf0amaiN2g5VnYrFIU3inBYqbsGl&#10;n7J+rf36GQAA//8DAFBLAwQUAAYACAAAACEAybZT0dwAAAAIAQAADwAAAGRycy9kb3ducmV2Lnht&#10;bEyP3U7DMAyF75F4h8hI3CCWMgnYStMJgRCgAYLCA2SNaSsSp9RZV94eIy7gyj/HOv5OsZqCVyMO&#10;3EUycDLLQCHV0XXUGHh7vTlegOJkyVkfCQ18IcOq3N8rbO7ijl5wrFKjxIQ4twbalPpca65bDJZn&#10;sUcS7T0OwSYZh0a7we7EPHg9z7IzHWxH8qG1PV61WH9U22Dg9tM/Xz/wUbWO+okj353i43hvzOHB&#10;dHkBKuGU/o7hB1/QoRSmTdySY+UNnM8lSpL9Qqroy2UmzeZX0GWh/wcovwEAAP//AwBQSwECLQAU&#10;AAYACAAAACEAtoM4kv4AAADhAQAAEwAAAAAAAAAAAAAAAAAAAAAAW0NvbnRlbnRfVHlwZXNdLnht&#10;bFBLAQItABQABgAIAAAAIQA4/SH/1gAAAJQBAAALAAAAAAAAAAAAAAAAAC8BAABfcmVscy8ucmVs&#10;c1BLAQItABQABgAIAAAAIQBTjDfHJwIAAD4EAAAOAAAAAAAAAAAAAAAAAC4CAABkcnMvZTJvRG9j&#10;LnhtbFBLAQItABQABgAIAAAAIQDJtlPR3AAAAAgBAAAPAAAAAAAAAAAAAAAAAIEEAABkcnMvZG93&#10;bnJldi54bWxQSwUGAAAAAAQABADzAAAAigUAAAAA&#10;" fillcolor="#205867" strokecolor="#0f243e" strokeweight="1.5pt"/>
            </w:pict>
          </mc:Fallback>
        </mc:AlternateContent>
      </w:r>
    </w:p>
    <w:p w:rsidR="007D1E50" w:rsidRPr="007D1E50" w:rsidRDefault="007D1E50" w:rsidP="00D94E3B">
      <w:pPr>
        <w:ind w:left="708" w:firstLine="708"/>
        <w:jc w:val="center"/>
        <w:rPr>
          <w:rFonts w:ascii="Montserrat" w:hAnsi="Montserrat" w:cs="Arial"/>
          <w:color w:val="FFFFFF"/>
          <w:sz w:val="22"/>
          <w:szCs w:val="22"/>
          <w:lang w:val="fr-BE"/>
        </w:rPr>
      </w:pPr>
      <w:r w:rsidRPr="007D1E50">
        <w:rPr>
          <w:rFonts w:ascii="Montserrat" w:hAnsi="Montserrat" w:cs="Arial"/>
          <w:b/>
          <w:color w:val="FFFFFF"/>
          <w:sz w:val="22"/>
          <w:szCs w:val="22"/>
          <w:lang w:val="fr-BE"/>
        </w:rPr>
        <w:t>POUR UNE CONVENTION D’OCCUPATION DU DOMAINE PUBLIC</w:t>
      </w:r>
    </w:p>
    <w:p w:rsidR="007D1E50" w:rsidRPr="007D1E50" w:rsidRDefault="007D1E50" w:rsidP="007D1E50">
      <w:pPr>
        <w:jc w:val="center"/>
        <w:rPr>
          <w:rFonts w:ascii="Montserrat" w:hAnsi="Montserrat" w:cs="Arial"/>
          <w:smallCaps/>
          <w:color w:val="E36C0A"/>
          <w:sz w:val="22"/>
          <w:szCs w:val="22"/>
          <w:lang w:val="fr-BE"/>
        </w:rPr>
      </w:pPr>
    </w:p>
    <w:p w:rsidR="007D1E50" w:rsidRPr="007D1E50" w:rsidRDefault="007D1E50" w:rsidP="007D1E50">
      <w:pPr>
        <w:rPr>
          <w:rFonts w:ascii="Montserrat" w:hAnsi="Montserrat" w:cs="Arial"/>
          <w:sz w:val="22"/>
          <w:szCs w:val="22"/>
          <w:lang w:val="fr-BE"/>
        </w:rPr>
      </w:pPr>
    </w:p>
    <w:p w:rsidR="007D1E50" w:rsidRPr="007D1E50" w:rsidRDefault="007D1E50" w:rsidP="007D1E50">
      <w:pPr>
        <w:jc w:val="center"/>
        <w:rPr>
          <w:rFonts w:ascii="Montserrat" w:hAnsi="Montserrat" w:cs="Arial"/>
          <w:sz w:val="22"/>
          <w:szCs w:val="22"/>
          <w:lang w:val="fr-BE"/>
        </w:rPr>
      </w:pPr>
      <w:r w:rsidRPr="007D1E50">
        <w:rPr>
          <w:rFonts w:ascii="Montserrat" w:hAnsi="Montserrat" w:cs="Arial"/>
          <w:sz w:val="22"/>
          <w:szCs w:val="22"/>
          <w:lang w:val="fr-BE"/>
        </w:rPr>
        <w:t>Formalités préalables à l’octroi d’une occupation du domaine public communal,</w:t>
      </w:r>
    </w:p>
    <w:p w:rsidR="007D1E50" w:rsidRPr="007D1E50" w:rsidRDefault="007D1E50" w:rsidP="007D1E50">
      <w:pPr>
        <w:jc w:val="center"/>
        <w:rPr>
          <w:rFonts w:ascii="Montserrat" w:hAnsi="Montserrat" w:cs="Arial"/>
          <w:sz w:val="22"/>
          <w:szCs w:val="22"/>
          <w:lang w:val="fr-BE"/>
        </w:rPr>
      </w:pPr>
      <w:proofErr w:type="gramStart"/>
      <w:r w:rsidRPr="007D1E50">
        <w:rPr>
          <w:rFonts w:ascii="Montserrat" w:hAnsi="Montserrat" w:cs="Arial"/>
          <w:sz w:val="22"/>
          <w:szCs w:val="22"/>
          <w:lang w:val="fr-BE"/>
        </w:rPr>
        <w:t>sur</w:t>
      </w:r>
      <w:proofErr w:type="gramEnd"/>
      <w:r w:rsidRPr="007D1E50">
        <w:rPr>
          <w:rFonts w:ascii="Montserrat" w:hAnsi="Montserrat" w:cs="Arial"/>
          <w:sz w:val="22"/>
          <w:szCs w:val="22"/>
          <w:lang w:val="fr-BE"/>
        </w:rPr>
        <w:t xml:space="preserve"> la chaussée, 1 Place du Souvenir français à Sarcelles, </w:t>
      </w:r>
    </w:p>
    <w:p w:rsidR="007D1E50" w:rsidRPr="007D1E50" w:rsidRDefault="007D1E50" w:rsidP="007D1E50">
      <w:pPr>
        <w:jc w:val="center"/>
        <w:rPr>
          <w:rFonts w:ascii="Montserrat" w:hAnsi="Montserrat" w:cs="Arial"/>
          <w:sz w:val="22"/>
          <w:szCs w:val="22"/>
          <w:lang w:val="fr-BE"/>
        </w:rPr>
      </w:pPr>
      <w:proofErr w:type="gramStart"/>
      <w:r w:rsidRPr="007D1E50">
        <w:rPr>
          <w:rFonts w:ascii="Montserrat" w:hAnsi="Montserrat" w:cs="Arial"/>
          <w:sz w:val="22"/>
          <w:szCs w:val="22"/>
          <w:lang w:val="fr-BE"/>
        </w:rPr>
        <w:t>du</w:t>
      </w:r>
      <w:proofErr w:type="gramEnd"/>
      <w:r w:rsidRPr="007D1E50">
        <w:rPr>
          <w:rFonts w:ascii="Montserrat" w:hAnsi="Montserrat" w:cs="Arial"/>
          <w:sz w:val="22"/>
          <w:szCs w:val="22"/>
          <w:lang w:val="fr-BE"/>
        </w:rPr>
        <w:t xml:space="preserve"> </w:t>
      </w:r>
      <w:r w:rsidR="00A530D8">
        <w:rPr>
          <w:rFonts w:ascii="Montserrat" w:hAnsi="Montserrat" w:cs="Arial"/>
          <w:sz w:val="22"/>
          <w:szCs w:val="22"/>
          <w:lang w:val="fr-BE"/>
        </w:rPr>
        <w:t>31 octobre 2025 a</w:t>
      </w:r>
      <w:r w:rsidRPr="007D1E50">
        <w:rPr>
          <w:rFonts w:ascii="Montserrat" w:hAnsi="Montserrat" w:cs="Arial"/>
          <w:sz w:val="22"/>
          <w:szCs w:val="22"/>
          <w:lang w:val="fr-BE"/>
        </w:rPr>
        <w:t>u 0</w:t>
      </w:r>
      <w:r w:rsidR="00A530D8">
        <w:rPr>
          <w:rFonts w:ascii="Montserrat" w:hAnsi="Montserrat" w:cs="Arial"/>
          <w:sz w:val="22"/>
          <w:szCs w:val="22"/>
          <w:lang w:val="fr-BE"/>
        </w:rPr>
        <w:t>2</w:t>
      </w:r>
      <w:r w:rsidRPr="007D1E50">
        <w:rPr>
          <w:rFonts w:ascii="Montserrat" w:hAnsi="Montserrat" w:cs="Arial"/>
          <w:sz w:val="22"/>
          <w:szCs w:val="22"/>
          <w:lang w:val="fr-BE"/>
        </w:rPr>
        <w:t xml:space="preserve"> novembre 202</w:t>
      </w:r>
      <w:r w:rsidR="00A530D8">
        <w:rPr>
          <w:rFonts w:ascii="Montserrat" w:hAnsi="Montserrat" w:cs="Arial"/>
          <w:sz w:val="22"/>
          <w:szCs w:val="22"/>
          <w:lang w:val="fr-BE"/>
        </w:rPr>
        <w:t>5</w:t>
      </w:r>
    </w:p>
    <w:p w:rsidR="007D1E50" w:rsidRPr="007D1E50" w:rsidRDefault="007D1E50" w:rsidP="007D1E50">
      <w:pPr>
        <w:jc w:val="center"/>
        <w:rPr>
          <w:rFonts w:ascii="Montserrat" w:hAnsi="Montserrat" w:cs="Arial"/>
          <w:color w:val="FF0000"/>
          <w:sz w:val="22"/>
          <w:szCs w:val="22"/>
          <w:lang w:val="fr-BE"/>
        </w:rPr>
      </w:pPr>
    </w:p>
    <w:p w:rsidR="007D1E50" w:rsidRPr="007D1E50" w:rsidRDefault="007D1E50" w:rsidP="007D1E50">
      <w:pPr>
        <w:jc w:val="center"/>
        <w:rPr>
          <w:rFonts w:ascii="Montserrat" w:hAnsi="Montserrat" w:cs="Arial"/>
          <w:b/>
          <w:sz w:val="22"/>
          <w:szCs w:val="22"/>
          <w:lang w:val="fr-BE"/>
        </w:rPr>
      </w:pPr>
      <w:r w:rsidRPr="007D1E50">
        <w:rPr>
          <w:rFonts w:ascii="Montserrat" w:hAnsi="Montserrat" w:cs="Arial"/>
          <w:b/>
          <w:sz w:val="22"/>
          <w:szCs w:val="22"/>
          <w:lang w:val="fr-BE"/>
        </w:rPr>
        <w:t>***</w:t>
      </w:r>
    </w:p>
    <w:p w:rsidR="007D1E50" w:rsidRPr="007D1E50" w:rsidRDefault="007C2B3F" w:rsidP="007D1E50">
      <w:pPr>
        <w:jc w:val="center"/>
        <w:rPr>
          <w:rFonts w:ascii="Montserrat" w:hAnsi="Montserrat" w:cs="Arial"/>
          <w:color w:val="FF0000"/>
          <w:sz w:val="22"/>
          <w:szCs w:val="22"/>
          <w:lang w:val="fr-BE"/>
        </w:rPr>
      </w:pPr>
      <w:r>
        <w:rPr>
          <w:rFonts w:ascii="Montserrat" w:hAnsi="Montserrat"/>
          <w:noProof/>
          <w:sz w:val="22"/>
          <w:szCs w:val="22"/>
          <w:lang w:val="fr-FR" w:eastAsia="fr-FR"/>
        </w:rPr>
        <mc:AlternateContent>
          <mc:Choice Requires="wps">
            <w:drawing>
              <wp:anchor distT="0" distB="0" distL="114300" distR="114300" simplePos="0" relativeHeight="251660288" behindDoc="1" locked="0" layoutInCell="1" allowOverlap="1">
                <wp:simplePos x="0" y="0"/>
                <wp:positionH relativeFrom="column">
                  <wp:posOffset>457200</wp:posOffset>
                </wp:positionH>
                <wp:positionV relativeFrom="paragraph">
                  <wp:posOffset>121920</wp:posOffset>
                </wp:positionV>
                <wp:extent cx="5829300" cy="1692910"/>
                <wp:effectExtent l="0" t="0" r="0" b="2540"/>
                <wp:wrapNone/>
                <wp:docPr id="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692910"/>
                        </a:xfrm>
                        <a:prstGeom prst="rect">
                          <a:avLst/>
                        </a:prstGeom>
                        <a:solidFill>
                          <a:srgbClr val="205867"/>
                        </a:solidFill>
                        <a:ln w="19050">
                          <a:solidFill>
                            <a:srgbClr val="0F243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7C3AF" id="Rectangle 70" o:spid="_x0000_s1026" style="position:absolute;margin-left:36pt;margin-top:9.6pt;width:459pt;height:1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nEKQIAAD8EAAAOAAAAZHJzL2Uyb0RvYy54bWysU9tu2zAMfR+wfxD0vvjSJE2MOEWRNsOA&#10;bivW7QMUWbaF6TZKiZN9/SglTdNtT8P8IJAmdXR4SC5u9lqRnQAvralpMcopEYbbRpqupt++rt/N&#10;KPGBmYYpa0RND8LTm+XbN4vBVaK0vVWNAIIgxleDq2kfgquyzPNeaOZH1gmDwdaCZgFd6LIG2IDo&#10;WmVlnk+zwULjwHLhPf69OwbpMuG3reDhc9t6EYiqKXIL6YR0buKZLRes6oC5XvITDfYPLDSTBh89&#10;Q92xwMgW5B9QWnKw3rZhxK3ObNtKLlINWE2R/1bNU8+cSLWgON6dZfL/D5Z/2j0CkQ32jhLDNLbo&#10;C4rGTKcEuU76DM5XmPbkHiFW6N2D5d89MXbVY5q4BbBDL1iDrIqoZ/bqQnQ8XiWb4aNtEJ5tg01S&#10;7VvQERBFIPvUkcO5I2IfCMefk1k5v8qxcRxjxXRezovEKWPV83UHPrwXVpNo1BSQfYJnuwcfIh1W&#10;Pack+lbJZi2VSg50m5UCsmM4HmU+mU2vUwVY5WWaMmTA5+f5JE/Qr4L+EiNfl+Or+79haBlw0JXU&#10;NZ3l8TuOXhTu3jRpDAOT6mgjZ2VOSkbx4jj7amObAwoJ9jjFuHVo9BZ+UjLgBNfU/9gyEJSoDwab&#10;MS/G4zjyyRlPrkt04DKyuYwwwxGqpoGSo7kKxzXZOpBdjy8VqXZjb7GBrUzSvrA6kcUpTYqfNiqu&#10;waWfsl72fvkLAAD//wMAUEsDBBQABgAIAAAAIQDsPLsF3wAAAAkBAAAPAAAAZHJzL2Rvd25yZXYu&#10;eG1sTI/NTsMwEITvSLyDtUhcUOsQqZCEOBUCIUAFVAIP4MZLEuGfkHXT8PYsJzjuzGj2m3I9Oysm&#10;HKkPXsH5MgGBvgmm962C97e7RQaCovZG2+BRwTcSrKvjo1IXJhz8K051bAWXeCq0gi7GoZCSmg6d&#10;pmUY0LP3EUanI59jK82oD1zurEyT5EI63Xv+0OkBbzpsPuu9U3D/Zbe3T3RWb4J8oUAPK3yeHpU6&#10;PZmvr0BEnONfGH7xGR0qZtqFvTckrILLlKdE1vMUBPt5nrCwU5BmqwxkVcr/C6ofAAAA//8DAFBL&#10;AQItABQABgAIAAAAIQC2gziS/gAAAOEBAAATAAAAAAAAAAAAAAAAAAAAAABbQ29udGVudF9UeXBl&#10;c10ueG1sUEsBAi0AFAAGAAgAAAAhADj9If/WAAAAlAEAAAsAAAAAAAAAAAAAAAAALwEAAF9yZWxz&#10;Ly5yZWxzUEsBAi0AFAAGAAgAAAAhAGy2ecQpAgAAPwQAAA4AAAAAAAAAAAAAAAAALgIAAGRycy9l&#10;Mm9Eb2MueG1sUEsBAi0AFAAGAAgAAAAhAOw8uwXfAAAACQEAAA8AAAAAAAAAAAAAAAAAgwQAAGRy&#10;cy9kb3ducmV2LnhtbFBLBQYAAAAABAAEAPMAAACPBQAAAAA=&#10;" fillcolor="#205867" strokecolor="#0f243e" strokeweight="1.5pt"/>
            </w:pict>
          </mc:Fallback>
        </mc:AlternateContent>
      </w:r>
    </w:p>
    <w:p w:rsidR="007D1E50" w:rsidRPr="007D1E50" w:rsidRDefault="007D1E50" w:rsidP="007D1E50">
      <w:pPr>
        <w:tabs>
          <w:tab w:val="left" w:pos="3346"/>
        </w:tabs>
        <w:jc w:val="center"/>
        <w:rPr>
          <w:rFonts w:ascii="Montserrat" w:hAnsi="Montserrat" w:cs="Arial"/>
          <w:b/>
          <w:color w:val="FFFFFF"/>
          <w:sz w:val="22"/>
          <w:szCs w:val="22"/>
          <w:lang w:val="fr-BE"/>
        </w:rPr>
      </w:pPr>
    </w:p>
    <w:p w:rsidR="007D1E50" w:rsidRPr="007D1E50" w:rsidRDefault="007D1E50" w:rsidP="007D1E50">
      <w:pPr>
        <w:tabs>
          <w:tab w:val="left" w:pos="3346"/>
        </w:tabs>
        <w:jc w:val="center"/>
        <w:rPr>
          <w:rFonts w:ascii="Montserrat" w:hAnsi="Montserrat" w:cs="Arial"/>
          <w:b/>
          <w:color w:val="FFFFFF"/>
          <w:sz w:val="22"/>
          <w:szCs w:val="22"/>
          <w:lang w:val="fr-BE"/>
        </w:rPr>
      </w:pPr>
      <w:r w:rsidRPr="007D1E50">
        <w:rPr>
          <w:rFonts w:ascii="Montserrat" w:hAnsi="Montserrat" w:cs="Arial"/>
          <w:b/>
          <w:color w:val="FFFFFF"/>
          <w:sz w:val="22"/>
          <w:szCs w:val="22"/>
          <w:lang w:val="fr-BE"/>
        </w:rPr>
        <w:t>Publication préalable</w:t>
      </w:r>
    </w:p>
    <w:p w:rsidR="007D1E50" w:rsidRPr="007D1E50" w:rsidRDefault="007D1E50" w:rsidP="007D1E50">
      <w:pPr>
        <w:tabs>
          <w:tab w:val="left" w:pos="3346"/>
        </w:tabs>
        <w:jc w:val="center"/>
        <w:rPr>
          <w:rFonts w:ascii="Montserrat" w:hAnsi="Montserrat" w:cs="Arial"/>
          <w:b/>
          <w:color w:val="FFFFFF"/>
          <w:sz w:val="22"/>
          <w:szCs w:val="22"/>
          <w:lang w:val="fr-BE"/>
        </w:rPr>
      </w:pPr>
      <w:proofErr w:type="gramStart"/>
      <w:r w:rsidRPr="007D1E50">
        <w:rPr>
          <w:rFonts w:ascii="Montserrat" w:hAnsi="Montserrat" w:cs="Arial"/>
          <w:b/>
          <w:color w:val="FFFFFF"/>
          <w:sz w:val="22"/>
          <w:szCs w:val="22"/>
          <w:lang w:val="fr-BE"/>
        </w:rPr>
        <w:t>à</w:t>
      </w:r>
      <w:proofErr w:type="gramEnd"/>
      <w:r w:rsidRPr="007D1E50">
        <w:rPr>
          <w:rFonts w:ascii="Montserrat" w:hAnsi="Montserrat" w:cs="Arial"/>
          <w:b/>
          <w:color w:val="FFFFFF"/>
          <w:sz w:val="22"/>
          <w:szCs w:val="22"/>
          <w:lang w:val="fr-BE"/>
        </w:rPr>
        <w:t xml:space="preserve"> l’octroi d’une autorisation d’occupation temporaire</w:t>
      </w:r>
    </w:p>
    <w:p w:rsidR="007D1E50" w:rsidRPr="007D1E50" w:rsidRDefault="007D1E50" w:rsidP="007D1E50">
      <w:pPr>
        <w:tabs>
          <w:tab w:val="left" w:pos="3346"/>
        </w:tabs>
        <w:jc w:val="center"/>
        <w:rPr>
          <w:rFonts w:ascii="Montserrat" w:hAnsi="Montserrat" w:cs="Arial"/>
          <w:b/>
          <w:color w:val="FFFFFF"/>
          <w:sz w:val="22"/>
          <w:szCs w:val="22"/>
          <w:lang w:val="fr-BE"/>
        </w:rPr>
      </w:pPr>
      <w:proofErr w:type="gramStart"/>
      <w:r w:rsidRPr="007D1E50">
        <w:rPr>
          <w:rFonts w:ascii="Montserrat" w:hAnsi="Montserrat" w:cs="Arial"/>
          <w:b/>
          <w:color w:val="FFFFFF"/>
          <w:sz w:val="22"/>
          <w:szCs w:val="22"/>
          <w:lang w:val="fr-BE"/>
        </w:rPr>
        <w:t>du</w:t>
      </w:r>
      <w:proofErr w:type="gramEnd"/>
      <w:r w:rsidRPr="007D1E50">
        <w:rPr>
          <w:rFonts w:ascii="Montserrat" w:hAnsi="Montserrat" w:cs="Arial"/>
          <w:b/>
          <w:color w:val="FFFFFF"/>
          <w:sz w:val="22"/>
          <w:szCs w:val="22"/>
          <w:lang w:val="fr-BE"/>
        </w:rPr>
        <w:t xml:space="preserve"> domaine public,</w:t>
      </w:r>
    </w:p>
    <w:p w:rsidR="007D1E50" w:rsidRPr="007D1E50" w:rsidRDefault="007D1E50" w:rsidP="007D1E50">
      <w:pPr>
        <w:tabs>
          <w:tab w:val="left" w:pos="3346"/>
        </w:tabs>
        <w:jc w:val="center"/>
        <w:rPr>
          <w:rFonts w:ascii="Montserrat" w:hAnsi="Montserrat" w:cs="Arial"/>
          <w:b/>
          <w:color w:val="FFFFFF"/>
          <w:sz w:val="22"/>
          <w:szCs w:val="22"/>
          <w:lang w:val="fr-BE"/>
        </w:rPr>
      </w:pPr>
      <w:proofErr w:type="gramStart"/>
      <w:r w:rsidRPr="007D1E50">
        <w:rPr>
          <w:rFonts w:ascii="Montserrat" w:hAnsi="Montserrat" w:cs="Arial"/>
          <w:b/>
          <w:color w:val="FFFFFF"/>
          <w:sz w:val="22"/>
          <w:szCs w:val="22"/>
          <w:lang w:val="fr-BE"/>
        </w:rPr>
        <w:t>en</w:t>
      </w:r>
      <w:proofErr w:type="gramEnd"/>
      <w:r w:rsidRPr="007D1E50">
        <w:rPr>
          <w:rFonts w:ascii="Montserrat" w:hAnsi="Montserrat" w:cs="Arial"/>
          <w:b/>
          <w:color w:val="FFFFFF"/>
          <w:sz w:val="22"/>
          <w:szCs w:val="22"/>
          <w:lang w:val="fr-BE"/>
        </w:rPr>
        <w:t xml:space="preserve"> application des dispositions des articles L. 2122-1, </w:t>
      </w:r>
    </w:p>
    <w:p w:rsidR="007D1E50" w:rsidRPr="007D1E50" w:rsidRDefault="007D1E50" w:rsidP="007D1E50">
      <w:pPr>
        <w:tabs>
          <w:tab w:val="left" w:pos="3346"/>
        </w:tabs>
        <w:jc w:val="center"/>
        <w:rPr>
          <w:rFonts w:ascii="Montserrat" w:hAnsi="Montserrat" w:cs="Arial"/>
          <w:b/>
          <w:color w:val="FFFFFF"/>
          <w:sz w:val="22"/>
          <w:szCs w:val="22"/>
          <w:lang w:val="fr-BE"/>
        </w:rPr>
      </w:pPr>
      <w:r w:rsidRPr="007D1E50">
        <w:rPr>
          <w:rFonts w:ascii="Montserrat" w:hAnsi="Montserrat" w:cs="Arial"/>
          <w:b/>
          <w:color w:val="FFFFFF"/>
          <w:sz w:val="22"/>
          <w:szCs w:val="22"/>
          <w:lang w:val="fr-BE"/>
        </w:rPr>
        <w:t xml:space="preserve">L. 2122-1-1 al. 2 et L. 2122-1-4 </w:t>
      </w:r>
    </w:p>
    <w:p w:rsidR="007D1E50" w:rsidRPr="007D1E50" w:rsidRDefault="007D1E50" w:rsidP="007D1E50">
      <w:pPr>
        <w:tabs>
          <w:tab w:val="left" w:pos="3346"/>
        </w:tabs>
        <w:jc w:val="center"/>
        <w:rPr>
          <w:rFonts w:ascii="Montserrat" w:hAnsi="Montserrat" w:cs="Arial"/>
          <w:b/>
          <w:color w:val="FFFFFF"/>
          <w:sz w:val="22"/>
          <w:szCs w:val="22"/>
          <w:lang w:val="fr-BE"/>
        </w:rPr>
      </w:pPr>
      <w:proofErr w:type="gramStart"/>
      <w:r w:rsidRPr="007D1E50">
        <w:rPr>
          <w:rFonts w:ascii="Montserrat" w:hAnsi="Montserrat" w:cs="Arial"/>
          <w:b/>
          <w:color w:val="FFFFFF"/>
          <w:sz w:val="22"/>
          <w:szCs w:val="22"/>
          <w:lang w:val="fr-BE"/>
        </w:rPr>
        <w:t>du</w:t>
      </w:r>
      <w:proofErr w:type="gramEnd"/>
      <w:r w:rsidRPr="007D1E50">
        <w:rPr>
          <w:rFonts w:ascii="Montserrat" w:hAnsi="Montserrat" w:cs="Arial"/>
          <w:b/>
          <w:color w:val="FFFFFF"/>
          <w:sz w:val="22"/>
          <w:szCs w:val="22"/>
          <w:lang w:val="fr-BE"/>
        </w:rPr>
        <w:t xml:space="preserve"> Code général des propriétés des personnes publiques</w:t>
      </w:r>
    </w:p>
    <w:p w:rsidR="007D1E50" w:rsidRPr="007D1E50" w:rsidRDefault="007D1E50" w:rsidP="007D1E50">
      <w:pPr>
        <w:rPr>
          <w:rFonts w:ascii="Montserrat" w:hAnsi="Montserrat" w:cs="Arial"/>
          <w:sz w:val="22"/>
          <w:szCs w:val="22"/>
          <w:lang w:val="fr-BE"/>
        </w:rPr>
      </w:pPr>
    </w:p>
    <w:p w:rsidR="007D1E50" w:rsidRPr="007D1E50" w:rsidRDefault="007D1E50" w:rsidP="007D1E50">
      <w:pPr>
        <w:pStyle w:val="NormalDarkBlue"/>
        <w:jc w:val="right"/>
        <w:rPr>
          <w:rFonts w:ascii="Montserrat" w:hAnsi="Montserrat" w:cs="Arial"/>
          <w:sz w:val="22"/>
          <w:szCs w:val="22"/>
        </w:rPr>
      </w:pPr>
    </w:p>
    <w:p w:rsidR="007D1E50" w:rsidRDefault="007D1E50" w:rsidP="007D1E50">
      <w:pPr>
        <w:jc w:val="center"/>
        <w:rPr>
          <w:rFonts w:ascii="Montserrat" w:hAnsi="Montserrat" w:cs="Arial"/>
          <w:sz w:val="22"/>
          <w:szCs w:val="22"/>
          <w:lang w:val="fr-BE"/>
        </w:rPr>
      </w:pPr>
    </w:p>
    <w:p w:rsidR="007D1E50" w:rsidRDefault="007D1E50" w:rsidP="007D1E50">
      <w:pPr>
        <w:jc w:val="center"/>
        <w:rPr>
          <w:rFonts w:ascii="Montserrat" w:hAnsi="Montserrat" w:cs="Arial"/>
          <w:sz w:val="22"/>
          <w:szCs w:val="22"/>
          <w:lang w:val="fr-BE"/>
        </w:rPr>
      </w:pPr>
    </w:p>
    <w:p w:rsidR="007D1E50" w:rsidRPr="007D1E50" w:rsidRDefault="007D1E50" w:rsidP="007D1E50">
      <w:pPr>
        <w:jc w:val="center"/>
        <w:rPr>
          <w:rFonts w:ascii="Montserrat" w:hAnsi="Montserrat" w:cs="Arial"/>
          <w:sz w:val="22"/>
          <w:szCs w:val="22"/>
          <w:lang w:val="fr-BE"/>
        </w:rPr>
      </w:pPr>
      <w:r w:rsidRPr="007D1E50">
        <w:rPr>
          <w:rFonts w:ascii="Montserrat" w:hAnsi="Montserrat" w:cs="Arial"/>
          <w:sz w:val="22"/>
          <w:szCs w:val="22"/>
          <w:lang w:val="fr-BE"/>
        </w:rPr>
        <w:t>Pour l’occupation du domaine public communal,</w:t>
      </w:r>
    </w:p>
    <w:p w:rsidR="007D1E50" w:rsidRPr="007D1E50" w:rsidRDefault="007D1E50" w:rsidP="007D1E50">
      <w:pPr>
        <w:jc w:val="center"/>
        <w:rPr>
          <w:rFonts w:ascii="Montserrat" w:hAnsi="Montserrat" w:cs="Arial"/>
          <w:sz w:val="22"/>
          <w:szCs w:val="22"/>
          <w:lang w:val="fr-BE"/>
        </w:rPr>
      </w:pPr>
      <w:r w:rsidRPr="007D1E50">
        <w:rPr>
          <w:rFonts w:ascii="Montserrat" w:hAnsi="Montserrat" w:cs="Arial"/>
          <w:sz w:val="22"/>
          <w:szCs w:val="22"/>
          <w:lang w:val="fr-BE"/>
        </w:rPr>
        <w:t xml:space="preserve">Sur la chaussée, 1 Place du Souvenir français à Sarcelles, </w:t>
      </w:r>
    </w:p>
    <w:p w:rsidR="007D1E50" w:rsidRPr="007D1E50" w:rsidRDefault="007D1E50" w:rsidP="007D1E50">
      <w:pPr>
        <w:jc w:val="center"/>
        <w:rPr>
          <w:rFonts w:ascii="Montserrat" w:hAnsi="Montserrat" w:cs="Arial"/>
          <w:sz w:val="22"/>
          <w:szCs w:val="22"/>
          <w:lang w:val="fr-BE"/>
        </w:rPr>
      </w:pPr>
      <w:proofErr w:type="gramStart"/>
      <w:r w:rsidRPr="007D1E50">
        <w:rPr>
          <w:rFonts w:ascii="Montserrat" w:hAnsi="Montserrat" w:cs="Arial"/>
          <w:sz w:val="22"/>
          <w:szCs w:val="22"/>
          <w:lang w:val="fr-BE"/>
        </w:rPr>
        <w:t>du</w:t>
      </w:r>
      <w:proofErr w:type="gramEnd"/>
      <w:r w:rsidRPr="007D1E50">
        <w:rPr>
          <w:rFonts w:ascii="Montserrat" w:hAnsi="Montserrat" w:cs="Arial"/>
          <w:sz w:val="22"/>
          <w:szCs w:val="22"/>
          <w:lang w:val="fr-BE"/>
        </w:rPr>
        <w:t xml:space="preserve"> </w:t>
      </w:r>
      <w:r w:rsidR="00A530D8">
        <w:rPr>
          <w:rFonts w:ascii="Montserrat" w:hAnsi="Montserrat" w:cs="Arial"/>
          <w:sz w:val="22"/>
          <w:szCs w:val="22"/>
          <w:lang w:val="fr-BE"/>
        </w:rPr>
        <w:t xml:space="preserve">31 octobre 2025 </w:t>
      </w:r>
      <w:r w:rsidRPr="007D1E50">
        <w:rPr>
          <w:rFonts w:ascii="Montserrat" w:hAnsi="Montserrat" w:cs="Arial"/>
          <w:sz w:val="22"/>
          <w:szCs w:val="22"/>
          <w:lang w:val="fr-BE"/>
        </w:rPr>
        <w:t>au 0</w:t>
      </w:r>
      <w:r w:rsidR="00A530D8">
        <w:rPr>
          <w:rFonts w:ascii="Montserrat" w:hAnsi="Montserrat" w:cs="Arial"/>
          <w:sz w:val="22"/>
          <w:szCs w:val="22"/>
          <w:lang w:val="fr-BE"/>
        </w:rPr>
        <w:t>2</w:t>
      </w:r>
      <w:r w:rsidRPr="007D1E50">
        <w:rPr>
          <w:rFonts w:ascii="Montserrat" w:hAnsi="Montserrat" w:cs="Arial"/>
          <w:sz w:val="22"/>
          <w:szCs w:val="22"/>
          <w:lang w:val="fr-BE"/>
        </w:rPr>
        <w:t xml:space="preserve"> novembre 202</w:t>
      </w:r>
      <w:r w:rsidR="00A530D8">
        <w:rPr>
          <w:rFonts w:ascii="Montserrat" w:hAnsi="Montserrat" w:cs="Arial"/>
          <w:sz w:val="22"/>
          <w:szCs w:val="22"/>
          <w:lang w:val="fr-BE"/>
        </w:rPr>
        <w:t>5</w:t>
      </w:r>
      <w:r w:rsidRPr="007D1E50">
        <w:rPr>
          <w:rFonts w:ascii="Montserrat" w:hAnsi="Montserrat" w:cs="Arial"/>
          <w:sz w:val="22"/>
          <w:szCs w:val="22"/>
          <w:lang w:val="fr-BE"/>
        </w:rPr>
        <w:t>.</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center"/>
        <w:rPr>
          <w:rFonts w:ascii="Montserrat" w:hAnsi="Montserrat" w:cs="Arial"/>
          <w:b/>
          <w:sz w:val="22"/>
          <w:szCs w:val="22"/>
          <w:lang w:val="fr-BE"/>
        </w:rPr>
      </w:pPr>
      <w:r w:rsidRPr="007D1E50">
        <w:rPr>
          <w:rFonts w:ascii="Montserrat" w:hAnsi="Montserrat" w:cs="Arial"/>
          <w:b/>
          <w:sz w:val="22"/>
          <w:szCs w:val="22"/>
          <w:lang w:val="fr-BE"/>
        </w:rPr>
        <w:t>***</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center"/>
        <w:rPr>
          <w:rFonts w:ascii="Montserrat" w:hAnsi="Montserrat" w:cs="Arial"/>
          <w:b/>
          <w:sz w:val="22"/>
          <w:szCs w:val="22"/>
          <w:lang w:val="fr-BE"/>
        </w:rPr>
      </w:pPr>
      <w:r w:rsidRPr="007D1E50">
        <w:rPr>
          <w:rFonts w:ascii="Montserrat" w:hAnsi="Montserrat" w:cs="Arial"/>
          <w:b/>
          <w:sz w:val="22"/>
          <w:szCs w:val="22"/>
          <w:lang w:val="fr-BE"/>
        </w:rPr>
        <w:t>I - Fondement de la publication préalable.</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smartTag w:uri="urn:schemas-microsoft-com:office:smarttags" w:element="PersonName">
        <w:smartTagPr>
          <w:attr w:name="ProductID" w:val="La Ville"/>
        </w:smartTagPr>
        <w:r w:rsidRPr="007D1E50">
          <w:rPr>
            <w:rFonts w:ascii="Montserrat" w:hAnsi="Montserrat" w:cs="Arial"/>
            <w:sz w:val="22"/>
            <w:szCs w:val="22"/>
            <w:lang w:val="fr-BE"/>
          </w:rPr>
          <w:t>La Ville</w:t>
        </w:r>
      </w:smartTag>
      <w:r w:rsidRPr="007D1E50">
        <w:rPr>
          <w:rFonts w:ascii="Montserrat" w:hAnsi="Montserrat" w:cs="Arial"/>
          <w:sz w:val="22"/>
          <w:szCs w:val="22"/>
          <w:lang w:val="fr-BE"/>
        </w:rPr>
        <w:t xml:space="preserve"> de Sarcelles a été spontanément sollicitée par plusieurs commerçants pour la délivrance d’une autorisation d’occupation temporaire du domaine public ayant pour objet la vente de fleurs et de biens floraux à l’occasion des fêtes de </w:t>
      </w:r>
      <w:smartTag w:uri="urn:schemas-microsoft-com:office:smarttags" w:element="PersonName">
        <w:smartTagPr>
          <w:attr w:name="ProductID" w:val="la Toussaint."/>
        </w:smartTagPr>
        <w:r w:rsidRPr="007D1E50">
          <w:rPr>
            <w:rFonts w:ascii="Montserrat" w:hAnsi="Montserrat" w:cs="Arial"/>
            <w:sz w:val="22"/>
            <w:szCs w:val="22"/>
            <w:lang w:val="fr-BE"/>
          </w:rPr>
          <w:t>la Toussaint.</w:t>
        </w:r>
      </w:smartTag>
      <w:r w:rsidRPr="007D1E50">
        <w:rPr>
          <w:rFonts w:ascii="Montserrat" w:hAnsi="Montserrat" w:cs="Arial"/>
          <w:sz w:val="22"/>
          <w:szCs w:val="22"/>
          <w:lang w:val="fr-BE"/>
        </w:rPr>
        <w:t xml:space="preserve">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FR"/>
        </w:rPr>
      </w:pPr>
      <w:r w:rsidRPr="007D1E50">
        <w:rPr>
          <w:rFonts w:ascii="Montserrat" w:hAnsi="Montserrat" w:cs="Arial"/>
          <w:sz w:val="22"/>
          <w:szCs w:val="22"/>
          <w:lang w:val="fr-BE"/>
        </w:rPr>
        <w:t>En application des dispositions des articles L. 2122-</w:t>
      </w:r>
      <w:smartTag w:uri="urn:schemas-microsoft-com:office:smarttags" w:element="metricconverter">
        <w:smartTagPr>
          <w:attr w:name="ProductID" w:val="1, L"/>
        </w:smartTagPr>
        <w:r w:rsidRPr="007D1E50">
          <w:rPr>
            <w:rFonts w:ascii="Montserrat" w:hAnsi="Montserrat" w:cs="Arial"/>
            <w:sz w:val="22"/>
            <w:szCs w:val="22"/>
            <w:lang w:val="fr-BE"/>
          </w:rPr>
          <w:t>1, L</w:t>
        </w:r>
      </w:smartTag>
      <w:r w:rsidRPr="007D1E50">
        <w:rPr>
          <w:rFonts w:ascii="Montserrat" w:hAnsi="Montserrat" w:cs="Arial"/>
          <w:sz w:val="22"/>
          <w:szCs w:val="22"/>
          <w:lang w:val="fr-BE"/>
        </w:rPr>
        <w:t xml:space="preserve">. 2122-1-1 et L. 2122-1-4 du Code général des propriétés des personnes publiques, </w:t>
      </w:r>
      <w:smartTag w:uri="urn:schemas-microsoft-com:office:smarttags" w:element="PersonName">
        <w:smartTagPr>
          <w:attr w:name="ProductID" w:val="La Ville"/>
        </w:smartTagPr>
        <w:r w:rsidRPr="007D1E50">
          <w:rPr>
            <w:rFonts w:ascii="Montserrat" w:hAnsi="Montserrat" w:cs="Arial"/>
            <w:sz w:val="22"/>
            <w:szCs w:val="22"/>
            <w:lang w:val="fr-BE"/>
          </w:rPr>
          <w:t>la Ville</w:t>
        </w:r>
      </w:smartTag>
      <w:r w:rsidRPr="007D1E50">
        <w:rPr>
          <w:rFonts w:ascii="Montserrat" w:hAnsi="Montserrat" w:cs="Arial"/>
          <w:sz w:val="22"/>
          <w:szCs w:val="22"/>
          <w:lang w:val="fr-BE"/>
        </w:rPr>
        <w:t xml:space="preserve"> procède, par la présente communication, à une publication préalable visant à permettre, avant </w:t>
      </w:r>
      <w:r w:rsidRPr="007D1E50">
        <w:rPr>
          <w:rFonts w:ascii="Montserrat" w:hAnsi="Montserrat" w:cs="Arial"/>
          <w:sz w:val="22"/>
          <w:szCs w:val="22"/>
          <w:lang w:val="fr-FR"/>
        </w:rPr>
        <w:t xml:space="preserve">la délivrance d’un titre d’occupation, de nature à permettre la manifestation de tout intérêt pertinent et à informer les candidats potentiels sur les conditions générales d'attribution. </w:t>
      </w:r>
    </w:p>
    <w:p w:rsidR="007D1E50" w:rsidRPr="007D1E50" w:rsidRDefault="007D1E50" w:rsidP="007D1E50">
      <w:pPr>
        <w:jc w:val="both"/>
        <w:rPr>
          <w:rFonts w:ascii="Montserrat" w:hAnsi="Montserrat" w:cs="Arial"/>
          <w:sz w:val="22"/>
          <w:szCs w:val="22"/>
          <w:lang w:val="fr-FR"/>
        </w:rPr>
      </w:pPr>
    </w:p>
    <w:p w:rsidR="007D1E50" w:rsidRPr="007D1E50" w:rsidRDefault="007D1E50" w:rsidP="007D1E50">
      <w:pPr>
        <w:jc w:val="both"/>
        <w:rPr>
          <w:rFonts w:ascii="Montserrat" w:hAnsi="Montserrat" w:cs="Arial"/>
          <w:sz w:val="22"/>
          <w:szCs w:val="22"/>
          <w:lang w:val="fr-FR"/>
        </w:rPr>
      </w:pPr>
      <w:r w:rsidRPr="007D1E50">
        <w:rPr>
          <w:rFonts w:ascii="Montserrat" w:hAnsi="Montserrat" w:cs="Arial"/>
          <w:sz w:val="22"/>
          <w:szCs w:val="22"/>
          <w:lang w:val="fr-FR"/>
        </w:rPr>
        <w:t xml:space="preserve">Tout professionnel du secteur ayant connaissance de la présente publication est autorisé à candidater, sous réserve qu’il réunisse les conditions énoncées ci-après et qu’il procède au dépôt d’une candidature complète, dans les délais impartis.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center"/>
        <w:rPr>
          <w:rFonts w:ascii="Montserrat" w:hAnsi="Montserrat" w:cs="Arial"/>
          <w:b/>
          <w:sz w:val="22"/>
          <w:szCs w:val="22"/>
          <w:lang w:val="fr-BE"/>
        </w:rPr>
      </w:pPr>
      <w:r w:rsidRPr="007D1E50">
        <w:rPr>
          <w:rFonts w:ascii="Montserrat" w:hAnsi="Montserrat" w:cs="Arial"/>
          <w:b/>
          <w:sz w:val="22"/>
          <w:szCs w:val="22"/>
          <w:lang w:val="fr-BE"/>
        </w:rPr>
        <w:t>II – Objet de la publication préalable.</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 xml:space="preserve">La présente publication est préalable à la délivrance de deux conventions d’occupation temporaire du domaine public communal, ayant un objet commercial.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 xml:space="preserve">Les éléments essentiels de ces conventions sont les suivants :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numPr>
          <w:ilvl w:val="0"/>
          <w:numId w:val="2"/>
        </w:numPr>
        <w:jc w:val="both"/>
        <w:rPr>
          <w:rFonts w:ascii="Montserrat" w:hAnsi="Montserrat" w:cs="Arial"/>
          <w:sz w:val="22"/>
          <w:szCs w:val="22"/>
          <w:u w:val="single"/>
          <w:lang w:val="fr-BE"/>
        </w:rPr>
      </w:pPr>
      <w:r w:rsidRPr="007D1E50">
        <w:rPr>
          <w:rFonts w:ascii="Montserrat" w:hAnsi="Montserrat" w:cs="Arial"/>
          <w:sz w:val="22"/>
          <w:szCs w:val="22"/>
          <w:u w:val="single"/>
          <w:lang w:val="fr-BE"/>
        </w:rPr>
        <w:t xml:space="preserve">Lieu de l’occupation : </w:t>
      </w:r>
    </w:p>
    <w:p w:rsidR="007D1E50" w:rsidRPr="007D1E50" w:rsidRDefault="007D1E50" w:rsidP="007D1E50">
      <w:pPr>
        <w:ind w:left="1416"/>
        <w:jc w:val="both"/>
        <w:rPr>
          <w:rFonts w:ascii="Montserrat" w:hAnsi="Montserrat" w:cs="Arial"/>
          <w:sz w:val="22"/>
          <w:szCs w:val="22"/>
          <w:lang w:val="fr-BE"/>
        </w:rPr>
      </w:pPr>
      <w:r w:rsidRPr="007D1E50">
        <w:rPr>
          <w:rFonts w:ascii="Montserrat" w:hAnsi="Montserrat" w:cs="Arial"/>
          <w:sz w:val="22"/>
          <w:szCs w:val="22"/>
          <w:lang w:val="fr-BE"/>
        </w:rPr>
        <w:t xml:space="preserve">Les deux conventions d’occupation temporaire du domaine public communal porteront sur la chaussée publique qui fait face à l’entrée du cimetière du Village de Sarcelles, 1 Place du Souvenir français.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numPr>
          <w:ilvl w:val="0"/>
          <w:numId w:val="2"/>
        </w:numPr>
        <w:jc w:val="both"/>
        <w:rPr>
          <w:rFonts w:ascii="Montserrat" w:hAnsi="Montserrat" w:cs="Arial"/>
          <w:sz w:val="22"/>
          <w:szCs w:val="22"/>
          <w:u w:val="single"/>
          <w:lang w:val="fr-BE"/>
        </w:rPr>
      </w:pPr>
      <w:r w:rsidRPr="007D1E50">
        <w:rPr>
          <w:rFonts w:ascii="Montserrat" w:hAnsi="Montserrat" w:cs="Arial"/>
          <w:sz w:val="22"/>
          <w:szCs w:val="22"/>
          <w:u w:val="single"/>
          <w:lang w:val="fr-BE"/>
        </w:rPr>
        <w:t xml:space="preserve">Durée de l’occupation :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ind w:left="1416"/>
        <w:jc w:val="both"/>
        <w:rPr>
          <w:rFonts w:ascii="Montserrat" w:hAnsi="Montserrat" w:cs="Arial"/>
          <w:sz w:val="22"/>
          <w:szCs w:val="22"/>
          <w:lang w:val="fr-BE"/>
        </w:rPr>
      </w:pPr>
      <w:r w:rsidRPr="007D1E50">
        <w:rPr>
          <w:rFonts w:ascii="Montserrat" w:hAnsi="Montserrat" w:cs="Arial"/>
          <w:sz w:val="22"/>
          <w:szCs w:val="22"/>
          <w:lang w:val="fr-BE"/>
        </w:rPr>
        <w:t xml:space="preserve">Les deux conventions d’occupation temporaire du domaine public communal porteront sur la période allant du </w:t>
      </w:r>
      <w:r w:rsidR="00A530D8">
        <w:rPr>
          <w:rFonts w:ascii="Montserrat" w:hAnsi="Montserrat" w:cs="Arial"/>
          <w:sz w:val="22"/>
          <w:szCs w:val="22"/>
          <w:lang w:val="fr-BE"/>
        </w:rPr>
        <w:t>31 octobre 2025</w:t>
      </w:r>
      <w:r w:rsidRPr="007D1E50">
        <w:rPr>
          <w:rFonts w:ascii="Montserrat" w:hAnsi="Montserrat" w:cs="Arial"/>
          <w:sz w:val="22"/>
          <w:szCs w:val="22"/>
          <w:lang w:val="fr-BE"/>
        </w:rPr>
        <w:t xml:space="preserve">, à compter de 7 heures, au </w:t>
      </w:r>
      <w:r w:rsidR="00A530D8">
        <w:rPr>
          <w:rFonts w:ascii="Montserrat" w:hAnsi="Montserrat" w:cs="Arial"/>
          <w:sz w:val="22"/>
          <w:szCs w:val="22"/>
          <w:lang w:val="fr-BE"/>
        </w:rPr>
        <w:t>2</w:t>
      </w:r>
      <w:r w:rsidRPr="007D1E50">
        <w:rPr>
          <w:rFonts w:ascii="Montserrat" w:hAnsi="Montserrat" w:cs="Arial"/>
          <w:sz w:val="22"/>
          <w:szCs w:val="22"/>
          <w:lang w:val="fr-BE"/>
        </w:rPr>
        <w:t xml:space="preserve"> novembre 202</w:t>
      </w:r>
      <w:r w:rsidR="00A530D8">
        <w:rPr>
          <w:rFonts w:ascii="Montserrat" w:hAnsi="Montserrat" w:cs="Arial"/>
          <w:sz w:val="22"/>
          <w:szCs w:val="22"/>
          <w:lang w:val="fr-BE"/>
        </w:rPr>
        <w:t>5</w:t>
      </w:r>
      <w:r w:rsidRPr="007D1E50">
        <w:rPr>
          <w:rFonts w:ascii="Montserrat" w:hAnsi="Montserrat" w:cs="Arial"/>
          <w:sz w:val="22"/>
          <w:szCs w:val="22"/>
          <w:lang w:val="fr-BE"/>
        </w:rPr>
        <w:t xml:space="preserve">, jusqu’à 19 heures.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numPr>
          <w:ilvl w:val="0"/>
          <w:numId w:val="2"/>
        </w:numPr>
        <w:jc w:val="both"/>
        <w:rPr>
          <w:rFonts w:ascii="Montserrat" w:hAnsi="Montserrat" w:cs="Arial"/>
          <w:sz w:val="22"/>
          <w:szCs w:val="22"/>
          <w:u w:val="single"/>
          <w:lang w:val="fr-BE"/>
        </w:rPr>
      </w:pPr>
      <w:r w:rsidRPr="007D1E50">
        <w:rPr>
          <w:rFonts w:ascii="Montserrat" w:hAnsi="Montserrat" w:cs="Arial"/>
          <w:sz w:val="22"/>
          <w:szCs w:val="22"/>
          <w:u w:val="single"/>
          <w:lang w:val="fr-BE"/>
        </w:rPr>
        <w:t xml:space="preserve">Redevance :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ind w:left="1416"/>
        <w:jc w:val="both"/>
        <w:rPr>
          <w:rFonts w:ascii="Montserrat" w:hAnsi="Montserrat" w:cs="Arial"/>
          <w:sz w:val="22"/>
          <w:szCs w:val="22"/>
          <w:lang w:val="fr-FR"/>
        </w:rPr>
      </w:pPr>
      <w:r w:rsidRPr="007D1E50">
        <w:rPr>
          <w:rFonts w:ascii="Montserrat" w:hAnsi="Montserrat" w:cs="Arial"/>
          <w:sz w:val="22"/>
          <w:szCs w:val="22"/>
          <w:lang w:val="fr-BE"/>
        </w:rPr>
        <w:t>L</w:t>
      </w:r>
      <w:r w:rsidRPr="007D1E50">
        <w:rPr>
          <w:rFonts w:ascii="Montserrat" w:hAnsi="Montserrat" w:cs="Arial"/>
          <w:sz w:val="22"/>
          <w:szCs w:val="22"/>
          <w:lang w:val="fr-FR"/>
        </w:rPr>
        <w:t>a délivrance d'une autorisation d'occupation temporaire du domaine public communal pourra donner lieu au paiement d'une redevance dont le montant est déterminé et actualisé dans les conditions fixées par délibération du conseil municipal.</w:t>
      </w:r>
    </w:p>
    <w:p w:rsidR="007D1E50" w:rsidRPr="007D1E50" w:rsidRDefault="007D1E50" w:rsidP="007D1E50">
      <w:pPr>
        <w:ind w:left="1416"/>
        <w:jc w:val="both"/>
        <w:rPr>
          <w:rFonts w:ascii="Montserrat" w:hAnsi="Montserrat" w:cs="Arial"/>
          <w:sz w:val="22"/>
          <w:szCs w:val="22"/>
          <w:lang w:val="fr-FR"/>
        </w:rPr>
      </w:pPr>
    </w:p>
    <w:p w:rsidR="007D1E50" w:rsidRPr="007D1E50" w:rsidRDefault="007D1E50" w:rsidP="007D1E50">
      <w:pPr>
        <w:ind w:left="1416"/>
        <w:jc w:val="both"/>
        <w:rPr>
          <w:rFonts w:ascii="Montserrat" w:hAnsi="Montserrat" w:cs="Arial"/>
          <w:sz w:val="22"/>
          <w:szCs w:val="22"/>
          <w:lang w:val="fr-BE"/>
        </w:rPr>
      </w:pPr>
      <w:r w:rsidRPr="007D1E50">
        <w:rPr>
          <w:rFonts w:ascii="Montserrat" w:hAnsi="Montserrat" w:cs="Arial"/>
          <w:sz w:val="22"/>
          <w:szCs w:val="22"/>
          <w:lang w:val="fr-BE"/>
        </w:rPr>
        <w:t xml:space="preserve">Toutefois, il est possible que plus de deux candidats se manifestent au terme du délai imparti pour déposer une candidature. A cet égard, il convient d’avertir les candidats sur le fait que les deux conventions d’occupation temporaire du domaine seront octroyées aux seuls commerçants ayant proposé, dans cette hypothèse, le versement d’une redevance. </w:t>
      </w:r>
    </w:p>
    <w:p w:rsidR="007D1E50" w:rsidRPr="007D1E50" w:rsidRDefault="007D1E50" w:rsidP="007D1E50">
      <w:pPr>
        <w:ind w:left="1416"/>
        <w:jc w:val="both"/>
        <w:rPr>
          <w:rFonts w:ascii="Montserrat" w:hAnsi="Montserrat" w:cs="Arial"/>
          <w:sz w:val="22"/>
          <w:szCs w:val="22"/>
          <w:lang w:val="fr-BE"/>
        </w:rPr>
      </w:pPr>
    </w:p>
    <w:p w:rsidR="007D1E50" w:rsidRPr="007D1E50" w:rsidRDefault="007D1E50" w:rsidP="007D1E50">
      <w:pPr>
        <w:ind w:left="1416"/>
        <w:jc w:val="both"/>
        <w:rPr>
          <w:rFonts w:ascii="Montserrat" w:hAnsi="Montserrat" w:cs="Arial"/>
          <w:sz w:val="22"/>
          <w:szCs w:val="22"/>
          <w:lang w:val="fr-BE"/>
        </w:rPr>
      </w:pPr>
      <w:r w:rsidRPr="007D1E50">
        <w:rPr>
          <w:rFonts w:ascii="Montserrat" w:hAnsi="Montserrat" w:cs="Arial"/>
          <w:sz w:val="22"/>
          <w:szCs w:val="22"/>
          <w:lang w:val="fr-BE"/>
        </w:rPr>
        <w:t xml:space="preserve">Les deux commerçants sélectionnés seront ceux ayant formulé les deux offres économiquement les plus avantageuses pour la collectivité.   </w:t>
      </w:r>
    </w:p>
    <w:p w:rsidR="007D1E50" w:rsidRPr="007D1E50" w:rsidRDefault="007D1E50" w:rsidP="007D1E50">
      <w:pPr>
        <w:ind w:left="1416"/>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center"/>
        <w:rPr>
          <w:rFonts w:ascii="Montserrat" w:hAnsi="Montserrat" w:cs="Arial"/>
          <w:b/>
          <w:sz w:val="22"/>
          <w:szCs w:val="22"/>
          <w:lang w:val="fr-BE"/>
        </w:rPr>
      </w:pPr>
      <w:r w:rsidRPr="007D1E50">
        <w:rPr>
          <w:rFonts w:ascii="Montserrat" w:hAnsi="Montserrat" w:cs="Arial"/>
          <w:b/>
          <w:sz w:val="22"/>
          <w:szCs w:val="22"/>
          <w:lang w:val="fr-BE"/>
        </w:rPr>
        <w:t>III – Dépôt des candidatures.</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noProof/>
          <w:sz w:val="22"/>
          <w:szCs w:val="22"/>
          <w:lang w:val="fr-BE"/>
        </w:rPr>
      </w:pPr>
      <w:r w:rsidRPr="007D1E50">
        <w:rPr>
          <w:rFonts w:ascii="Montserrat" w:hAnsi="Montserrat" w:cs="Arial"/>
          <w:noProof/>
          <w:sz w:val="22"/>
          <w:szCs w:val="22"/>
          <w:lang w:val="fr-BE"/>
        </w:rPr>
        <w:t>L'offre doit être remise en main propre  à l’adresse suivante :</w:t>
      </w:r>
    </w:p>
    <w:p w:rsidR="007D1E50" w:rsidRPr="007D1E50" w:rsidRDefault="007D1E50" w:rsidP="007D1E50">
      <w:pPr>
        <w:jc w:val="both"/>
        <w:rPr>
          <w:rFonts w:ascii="Montserrat" w:hAnsi="Montserrat" w:cs="Arial"/>
          <w:noProof/>
          <w:sz w:val="22"/>
          <w:szCs w:val="22"/>
          <w:lang w:val="fr-BE"/>
        </w:rPr>
      </w:pP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Commune de Sarcelles</w:t>
      </w: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Conservation des Cimetières</w:t>
      </w: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1 place du Souvenir Français</w:t>
      </w: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95200 SARCELLES</w:t>
      </w:r>
    </w:p>
    <w:p w:rsidR="007D1E50" w:rsidRPr="007D1E50" w:rsidRDefault="007D1E50" w:rsidP="007D1E50">
      <w:pPr>
        <w:jc w:val="both"/>
        <w:rPr>
          <w:rFonts w:ascii="Montserrat" w:hAnsi="Montserrat" w:cs="Arial"/>
          <w:noProof/>
          <w:sz w:val="22"/>
          <w:szCs w:val="22"/>
          <w:lang w:val="fr-BE"/>
        </w:rPr>
      </w:pPr>
    </w:p>
    <w:p w:rsidR="007D1E50" w:rsidRPr="007D1E50" w:rsidRDefault="007D1E50" w:rsidP="007D1E50">
      <w:pPr>
        <w:jc w:val="both"/>
        <w:rPr>
          <w:rFonts w:ascii="Montserrat" w:hAnsi="Montserrat" w:cs="Arial"/>
          <w:noProof/>
          <w:sz w:val="22"/>
          <w:szCs w:val="22"/>
          <w:lang w:val="fr-BE"/>
        </w:rPr>
      </w:pPr>
      <w:r w:rsidRPr="007D1E50">
        <w:rPr>
          <w:rFonts w:ascii="Montserrat" w:hAnsi="Montserrat" w:cs="Arial"/>
          <w:noProof/>
          <w:sz w:val="22"/>
          <w:szCs w:val="22"/>
          <w:lang w:val="fr-BE"/>
        </w:rPr>
        <w:t xml:space="preserve"> ou être adressée par courrier recommandé avec accusé réception à l’adresse suivante :</w:t>
      </w:r>
    </w:p>
    <w:p w:rsidR="007D1E50" w:rsidRPr="007D1E50" w:rsidRDefault="007D1E50" w:rsidP="007D1E50">
      <w:pPr>
        <w:rPr>
          <w:rFonts w:ascii="Montserrat" w:hAnsi="Montserrat" w:cs="Arial"/>
          <w:noProof/>
          <w:sz w:val="22"/>
          <w:szCs w:val="22"/>
          <w:lang w:val="fr-BE"/>
        </w:rPr>
      </w:pP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Commune de Sarcelles</w:t>
      </w: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Conservation des Cimetières</w:t>
      </w: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1 place du Souvenir Français</w:t>
      </w:r>
    </w:p>
    <w:p w:rsidR="007D1E50" w:rsidRPr="007D1E50" w:rsidRDefault="007D1E50" w:rsidP="007D1E50">
      <w:pPr>
        <w:ind w:left="1416"/>
        <w:rPr>
          <w:rFonts w:ascii="Montserrat" w:hAnsi="Montserrat" w:cs="Arial"/>
          <w:i/>
          <w:noProof/>
          <w:sz w:val="22"/>
          <w:szCs w:val="22"/>
          <w:lang w:val="fr-BE"/>
        </w:rPr>
      </w:pPr>
      <w:r w:rsidRPr="007D1E50">
        <w:rPr>
          <w:rFonts w:ascii="Montserrat" w:hAnsi="Montserrat" w:cs="Arial"/>
          <w:i/>
          <w:noProof/>
          <w:sz w:val="22"/>
          <w:szCs w:val="22"/>
          <w:lang w:val="fr-BE"/>
        </w:rPr>
        <w:t>95200 SARCELLES</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numPr>
          <w:ilvl w:val="0"/>
          <w:numId w:val="1"/>
        </w:numPr>
        <w:jc w:val="both"/>
        <w:rPr>
          <w:rFonts w:ascii="Montserrat" w:hAnsi="Montserrat" w:cs="Arial"/>
          <w:b/>
          <w:i/>
          <w:sz w:val="22"/>
          <w:szCs w:val="22"/>
          <w:lang w:val="fr-BE"/>
        </w:rPr>
      </w:pPr>
      <w:r w:rsidRPr="007D1E50">
        <w:rPr>
          <w:rFonts w:ascii="Montserrat" w:hAnsi="Montserrat" w:cs="Arial"/>
          <w:b/>
          <w:i/>
          <w:sz w:val="22"/>
          <w:szCs w:val="22"/>
          <w:lang w:val="fr-BE"/>
        </w:rPr>
        <w:t>Date limite du dépôt des candidatures.</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Les candidats devront faire parvenir leur candidature au plus tard le</w:t>
      </w:r>
      <w:r w:rsidR="00A530D8">
        <w:rPr>
          <w:rFonts w:ascii="Montserrat" w:hAnsi="Montserrat" w:cs="Arial"/>
          <w:sz w:val="22"/>
          <w:szCs w:val="22"/>
          <w:lang w:val="fr-BE"/>
        </w:rPr>
        <w:t xml:space="preserve"> jeudi 23 </w:t>
      </w:r>
      <w:r w:rsidRPr="007D1E50">
        <w:rPr>
          <w:rFonts w:ascii="Montserrat" w:hAnsi="Montserrat" w:cs="Arial"/>
          <w:sz w:val="22"/>
          <w:szCs w:val="22"/>
          <w:lang w:val="fr-BE"/>
        </w:rPr>
        <w:t>octobre 202</w:t>
      </w:r>
      <w:r w:rsidR="00A530D8">
        <w:rPr>
          <w:rFonts w:ascii="Montserrat" w:hAnsi="Montserrat" w:cs="Arial"/>
          <w:sz w:val="22"/>
          <w:szCs w:val="22"/>
          <w:lang w:val="fr-BE"/>
        </w:rPr>
        <w:t>5</w:t>
      </w:r>
      <w:r w:rsidRPr="007D1E50">
        <w:rPr>
          <w:rFonts w:ascii="Montserrat" w:hAnsi="Montserrat" w:cs="Arial"/>
          <w:sz w:val="22"/>
          <w:szCs w:val="22"/>
          <w:lang w:val="fr-BE"/>
        </w:rPr>
        <w:t xml:space="preserve">, avant 17 heures.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numPr>
          <w:ilvl w:val="0"/>
          <w:numId w:val="1"/>
        </w:numPr>
        <w:jc w:val="both"/>
        <w:rPr>
          <w:rFonts w:ascii="Montserrat" w:hAnsi="Montserrat" w:cs="Arial"/>
          <w:b/>
          <w:i/>
          <w:sz w:val="22"/>
          <w:szCs w:val="22"/>
          <w:lang w:val="fr-BE"/>
        </w:rPr>
      </w:pPr>
      <w:r w:rsidRPr="007D1E50">
        <w:rPr>
          <w:rFonts w:ascii="Montserrat" w:hAnsi="Montserrat" w:cs="Arial"/>
          <w:b/>
          <w:i/>
          <w:sz w:val="22"/>
          <w:szCs w:val="22"/>
          <w:lang w:val="fr-BE"/>
        </w:rPr>
        <w:t>Pièces à fournir par les candidats.</w:t>
      </w:r>
    </w:p>
    <w:p w:rsidR="007D1E50" w:rsidRPr="007D1E50" w:rsidRDefault="007D1E50" w:rsidP="007D1E50">
      <w:pPr>
        <w:jc w:val="both"/>
        <w:rPr>
          <w:rFonts w:ascii="Montserrat" w:hAnsi="Montserrat" w:cs="Arial"/>
          <w:b/>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 xml:space="preserve">Les candidats sont tenus de joindre à leur courrier de candidature, les éléments suivants : </w:t>
      </w:r>
    </w:p>
    <w:p w:rsidR="007D1E50" w:rsidRPr="007D1E50" w:rsidRDefault="007D1E50" w:rsidP="007D1E50">
      <w:pPr>
        <w:jc w:val="both"/>
        <w:rPr>
          <w:rFonts w:ascii="Montserrat" w:hAnsi="Montserrat" w:cs="Arial"/>
          <w:sz w:val="22"/>
          <w:szCs w:val="22"/>
          <w:lang w:val="fr-BE"/>
        </w:rPr>
      </w:pPr>
    </w:p>
    <w:p w:rsidR="007D1E50" w:rsidRPr="007D1E50" w:rsidRDefault="00D94E3B" w:rsidP="007D1E50">
      <w:pPr>
        <w:numPr>
          <w:ilvl w:val="0"/>
          <w:numId w:val="2"/>
        </w:numPr>
        <w:jc w:val="both"/>
        <w:rPr>
          <w:rFonts w:ascii="Montserrat" w:hAnsi="Montserrat" w:cs="Arial"/>
          <w:sz w:val="22"/>
          <w:szCs w:val="22"/>
          <w:lang w:val="fr-BE"/>
        </w:rPr>
      </w:pPr>
      <w:r w:rsidRPr="007D1E50">
        <w:rPr>
          <w:rFonts w:ascii="Montserrat" w:hAnsi="Montserrat" w:cs="Arial"/>
          <w:sz w:val="22"/>
          <w:szCs w:val="22"/>
          <w:lang w:val="fr-BE"/>
        </w:rPr>
        <w:t>L</w:t>
      </w:r>
      <w:r w:rsidR="007D1E50" w:rsidRPr="007D1E50">
        <w:rPr>
          <w:rFonts w:ascii="Montserrat" w:hAnsi="Montserrat" w:cs="Arial"/>
          <w:sz w:val="22"/>
          <w:szCs w:val="22"/>
          <w:lang w:val="fr-BE"/>
        </w:rPr>
        <w:t>e</w:t>
      </w:r>
      <w:r>
        <w:rPr>
          <w:rFonts w:ascii="Montserrat" w:hAnsi="Montserrat" w:cs="Arial"/>
          <w:sz w:val="22"/>
          <w:szCs w:val="22"/>
          <w:lang w:val="fr-BE"/>
        </w:rPr>
        <w:t xml:space="preserve"> </w:t>
      </w:r>
      <w:r w:rsidR="007D1E50" w:rsidRPr="007D1E50">
        <w:rPr>
          <w:rFonts w:ascii="Montserrat" w:hAnsi="Montserrat" w:cs="Arial"/>
          <w:sz w:val="22"/>
          <w:szCs w:val="22"/>
          <w:lang w:val="fr-BE"/>
        </w:rPr>
        <w:t xml:space="preserve">formulaire de candidature annexé à la présente publication ; </w:t>
      </w:r>
    </w:p>
    <w:p w:rsidR="007D1E50" w:rsidRPr="007D1E50" w:rsidRDefault="00D94E3B" w:rsidP="007D1E50">
      <w:pPr>
        <w:numPr>
          <w:ilvl w:val="0"/>
          <w:numId w:val="2"/>
        </w:numPr>
        <w:jc w:val="both"/>
        <w:rPr>
          <w:rFonts w:ascii="Montserrat" w:hAnsi="Montserrat" w:cs="Arial"/>
          <w:sz w:val="22"/>
          <w:szCs w:val="22"/>
          <w:lang w:val="fr-BE"/>
        </w:rPr>
      </w:pPr>
      <w:r w:rsidRPr="007D1E50">
        <w:rPr>
          <w:rFonts w:ascii="Montserrat" w:hAnsi="Montserrat" w:cs="Arial"/>
          <w:sz w:val="22"/>
          <w:szCs w:val="22"/>
          <w:lang w:val="fr-BE"/>
        </w:rPr>
        <w:t>U</w:t>
      </w:r>
      <w:r w:rsidR="007D1E50" w:rsidRPr="007D1E50">
        <w:rPr>
          <w:rFonts w:ascii="Montserrat" w:hAnsi="Montserrat" w:cs="Arial"/>
          <w:sz w:val="22"/>
          <w:szCs w:val="22"/>
          <w:lang w:val="fr-BE"/>
        </w:rPr>
        <w:t>ne</w:t>
      </w:r>
      <w:r>
        <w:rPr>
          <w:rFonts w:ascii="Montserrat" w:hAnsi="Montserrat" w:cs="Arial"/>
          <w:sz w:val="22"/>
          <w:szCs w:val="22"/>
          <w:lang w:val="fr-BE"/>
        </w:rPr>
        <w:t xml:space="preserve"> </w:t>
      </w:r>
      <w:r w:rsidR="007D1E50" w:rsidRPr="007D1E50">
        <w:rPr>
          <w:rFonts w:ascii="Montserrat" w:hAnsi="Montserrat" w:cs="Arial"/>
          <w:sz w:val="22"/>
          <w:szCs w:val="22"/>
          <w:lang w:val="fr-BE"/>
        </w:rPr>
        <w:t xml:space="preserve">photocopie de la carte </w:t>
      </w:r>
      <w:r>
        <w:rPr>
          <w:rFonts w:ascii="Montserrat" w:hAnsi="Montserrat" w:cs="Arial"/>
          <w:sz w:val="22"/>
          <w:szCs w:val="22"/>
          <w:lang w:val="fr-BE"/>
        </w:rPr>
        <w:t xml:space="preserve">nationale </w:t>
      </w:r>
      <w:r w:rsidR="007D1E50" w:rsidRPr="007D1E50">
        <w:rPr>
          <w:rFonts w:ascii="Montserrat" w:hAnsi="Montserrat" w:cs="Arial"/>
          <w:sz w:val="22"/>
          <w:szCs w:val="22"/>
          <w:lang w:val="fr-BE"/>
        </w:rPr>
        <w:t xml:space="preserve">d’identité du représentant du commerce candidat. </w:t>
      </w:r>
    </w:p>
    <w:p w:rsidR="007D1E50" w:rsidRPr="007D1E50" w:rsidRDefault="007D1E50" w:rsidP="007D1E50">
      <w:pPr>
        <w:jc w:val="both"/>
        <w:rPr>
          <w:rFonts w:ascii="Montserrat" w:hAnsi="Montserrat" w:cs="Arial"/>
          <w:b/>
          <w:sz w:val="22"/>
          <w:szCs w:val="22"/>
          <w:lang w:val="fr-BE"/>
        </w:rPr>
      </w:pPr>
    </w:p>
    <w:p w:rsidR="007D1E50" w:rsidRPr="007D1E50" w:rsidRDefault="007D1E50" w:rsidP="007D1E50">
      <w:pPr>
        <w:jc w:val="both"/>
        <w:rPr>
          <w:rFonts w:ascii="Montserrat" w:hAnsi="Montserrat" w:cs="Arial"/>
          <w:b/>
          <w:sz w:val="22"/>
          <w:szCs w:val="22"/>
          <w:lang w:val="fr-BE"/>
        </w:rPr>
      </w:pPr>
    </w:p>
    <w:p w:rsidR="007D1E50" w:rsidRPr="007D1E50" w:rsidRDefault="007D1E50" w:rsidP="007D1E50">
      <w:pPr>
        <w:jc w:val="center"/>
        <w:rPr>
          <w:rFonts w:ascii="Montserrat" w:hAnsi="Montserrat" w:cs="Arial"/>
          <w:b/>
          <w:sz w:val="22"/>
          <w:szCs w:val="22"/>
          <w:lang w:val="fr-BE"/>
        </w:rPr>
      </w:pPr>
      <w:r w:rsidRPr="007D1E50">
        <w:rPr>
          <w:rFonts w:ascii="Montserrat" w:hAnsi="Montserrat" w:cs="Arial"/>
          <w:b/>
          <w:sz w:val="22"/>
          <w:szCs w:val="22"/>
          <w:lang w:val="fr-BE"/>
        </w:rPr>
        <w:t>IV – Choix des bénéficiaires et date de délivrance des conventions d’occupation du domaine public.</w:t>
      </w:r>
    </w:p>
    <w:p w:rsidR="007D1E50" w:rsidRPr="007D1E50" w:rsidRDefault="007D1E50" w:rsidP="007D1E50">
      <w:pPr>
        <w:rPr>
          <w:rFonts w:ascii="Montserrat" w:hAnsi="Montserrat" w:cs="Arial"/>
          <w:b/>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 xml:space="preserve">Compte tenu de l’emplacement retenu, et de la nécessité de garantir la sécurité et la tranquillité des usagers de la chaussée communale, </w:t>
      </w:r>
      <w:smartTag w:uri="urn:schemas-microsoft-com:office:smarttags" w:element="PersonName">
        <w:smartTagPr>
          <w:attr w:name="ProductID" w:val="La Ville"/>
        </w:smartTagPr>
        <w:r w:rsidRPr="007D1E50">
          <w:rPr>
            <w:rFonts w:ascii="Montserrat" w:hAnsi="Montserrat" w:cs="Arial"/>
            <w:sz w:val="22"/>
            <w:szCs w:val="22"/>
            <w:lang w:val="fr-BE"/>
          </w:rPr>
          <w:t>la Ville</w:t>
        </w:r>
      </w:smartTag>
      <w:r w:rsidRPr="007D1E50">
        <w:rPr>
          <w:rFonts w:ascii="Montserrat" w:hAnsi="Montserrat" w:cs="Arial"/>
          <w:sz w:val="22"/>
          <w:szCs w:val="22"/>
          <w:lang w:val="fr-BE"/>
        </w:rPr>
        <w:t xml:space="preserve"> de Sarcelles ne délivrera pas plus de deux conventions d’occupation temporaire, au terme de cette procédure de publication préalable.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 xml:space="preserve">Les candidats recevront par courrier la réponse à leur candidature par courrier recommandé avec accusé réception. </w:t>
      </w:r>
    </w:p>
    <w:p w:rsidR="007D1E50" w:rsidRPr="007D1E50" w:rsidRDefault="007D1E50" w:rsidP="007D1E50">
      <w:pPr>
        <w:jc w:val="both"/>
        <w:rPr>
          <w:rFonts w:ascii="Montserrat" w:hAnsi="Montserrat" w:cs="Arial"/>
          <w:sz w:val="22"/>
          <w:szCs w:val="22"/>
          <w:lang w:val="fr-BE"/>
        </w:rPr>
      </w:pPr>
    </w:p>
    <w:p w:rsidR="007D1E50" w:rsidRPr="007D1E50" w:rsidRDefault="007D1E50" w:rsidP="007D1E50">
      <w:pPr>
        <w:jc w:val="both"/>
        <w:rPr>
          <w:rFonts w:ascii="Montserrat" w:hAnsi="Montserrat" w:cs="Arial"/>
          <w:sz w:val="22"/>
          <w:szCs w:val="22"/>
          <w:lang w:val="fr-BE"/>
        </w:rPr>
      </w:pPr>
      <w:r w:rsidRPr="007D1E50">
        <w:rPr>
          <w:rFonts w:ascii="Montserrat" w:hAnsi="Montserrat" w:cs="Arial"/>
          <w:sz w:val="22"/>
          <w:szCs w:val="22"/>
          <w:lang w:val="fr-BE"/>
        </w:rPr>
        <w:t xml:space="preserve">Les commerçants retenus seront invités à venir signer leur convention d’occupation du domaine public en mairie, le </w:t>
      </w:r>
      <w:r w:rsidR="007C2B3F">
        <w:rPr>
          <w:rFonts w:ascii="Montserrat" w:hAnsi="Montserrat" w:cs="Arial"/>
          <w:sz w:val="22"/>
          <w:szCs w:val="22"/>
          <w:lang w:val="fr-BE"/>
        </w:rPr>
        <w:t xml:space="preserve">Mardi 28 </w:t>
      </w:r>
      <w:r w:rsidRPr="007D1E50">
        <w:rPr>
          <w:rFonts w:ascii="Montserrat" w:hAnsi="Montserrat" w:cs="Arial"/>
          <w:sz w:val="22"/>
          <w:szCs w:val="22"/>
          <w:lang w:val="fr-BE"/>
        </w:rPr>
        <w:t>octobre 202</w:t>
      </w:r>
      <w:r w:rsidR="007C2B3F">
        <w:rPr>
          <w:rFonts w:ascii="Montserrat" w:hAnsi="Montserrat" w:cs="Arial"/>
          <w:sz w:val="22"/>
          <w:szCs w:val="22"/>
          <w:lang w:val="fr-BE"/>
        </w:rPr>
        <w:t>5</w:t>
      </w:r>
      <w:r w:rsidRPr="007D1E50">
        <w:rPr>
          <w:rFonts w:ascii="Montserrat" w:hAnsi="Montserrat" w:cs="Arial"/>
          <w:sz w:val="22"/>
          <w:szCs w:val="22"/>
          <w:lang w:val="fr-BE"/>
        </w:rPr>
        <w:t xml:space="preserve"> au plus tard. </w:t>
      </w:r>
    </w:p>
    <w:p w:rsidR="007D1E50" w:rsidRPr="007D1E50" w:rsidRDefault="007D1E50" w:rsidP="007D1E50">
      <w:pPr>
        <w:rPr>
          <w:rFonts w:ascii="Montserrat" w:hAnsi="Montserrat" w:cs="Arial"/>
          <w:b/>
          <w:sz w:val="22"/>
          <w:szCs w:val="22"/>
          <w:lang w:val="fr-BE"/>
        </w:rPr>
      </w:pPr>
    </w:p>
    <w:p w:rsidR="007D1E50" w:rsidRDefault="007D1E50" w:rsidP="007D1E50">
      <w:pPr>
        <w:rPr>
          <w:rFonts w:ascii="Montserrat" w:hAnsi="Montserrat"/>
          <w:sz w:val="22"/>
          <w:szCs w:val="22"/>
          <w:lang w:val="fr-BE"/>
        </w:rPr>
      </w:pPr>
    </w:p>
    <w:p w:rsidR="00D94E3B" w:rsidRDefault="00D94E3B" w:rsidP="007D1E50">
      <w:pPr>
        <w:rPr>
          <w:rFonts w:ascii="Montserrat" w:hAnsi="Montserrat"/>
          <w:sz w:val="22"/>
          <w:szCs w:val="22"/>
          <w:lang w:val="fr-BE"/>
        </w:rPr>
      </w:pPr>
    </w:p>
    <w:p w:rsidR="00D94E3B" w:rsidRDefault="00D94E3B" w:rsidP="007D1E50">
      <w:pPr>
        <w:rPr>
          <w:rFonts w:ascii="Montserrat" w:hAnsi="Montserrat"/>
          <w:sz w:val="22"/>
          <w:szCs w:val="22"/>
          <w:lang w:val="fr-BE"/>
        </w:rPr>
      </w:pPr>
    </w:p>
    <w:p w:rsidR="00D94E3B" w:rsidRDefault="00D94E3B" w:rsidP="007D1E50">
      <w:pPr>
        <w:rPr>
          <w:rFonts w:ascii="Montserrat" w:hAnsi="Montserrat"/>
          <w:sz w:val="22"/>
          <w:szCs w:val="22"/>
          <w:lang w:val="fr-BE"/>
        </w:rPr>
      </w:pPr>
    </w:p>
    <w:p w:rsidR="003B0FCA" w:rsidRDefault="003B0FCA" w:rsidP="007D1E50">
      <w:pPr>
        <w:rPr>
          <w:rFonts w:ascii="Montserrat" w:hAnsi="Montserrat"/>
          <w:sz w:val="22"/>
          <w:szCs w:val="22"/>
          <w:lang w:val="fr-BE"/>
        </w:rPr>
      </w:pPr>
      <w:bookmarkStart w:id="0" w:name="_GoBack"/>
      <w:bookmarkEnd w:id="0"/>
    </w:p>
    <w:p w:rsidR="00D94E3B" w:rsidRPr="007D1E50" w:rsidRDefault="00D94E3B" w:rsidP="007D1E50">
      <w:pPr>
        <w:rPr>
          <w:rFonts w:ascii="Montserrat" w:hAnsi="Montserrat"/>
          <w:sz w:val="22"/>
          <w:szCs w:val="22"/>
          <w:lang w:val="fr-BE"/>
        </w:rPr>
      </w:pPr>
    </w:p>
    <w:p w:rsidR="007D1E50" w:rsidRPr="007D1E50" w:rsidRDefault="007D1E50" w:rsidP="007D1E50">
      <w:pPr>
        <w:rPr>
          <w:rFonts w:ascii="Montserrat" w:hAnsi="Montserrat"/>
          <w:sz w:val="22"/>
          <w:szCs w:val="22"/>
          <w:lang w:val="fr-BE"/>
        </w:rPr>
      </w:pPr>
    </w:p>
    <w:p w:rsidR="007D1E50" w:rsidRPr="007D1E50" w:rsidRDefault="007D1E50" w:rsidP="007D1E50">
      <w:pPr>
        <w:tabs>
          <w:tab w:val="left" w:pos="4395"/>
        </w:tabs>
        <w:rPr>
          <w:rFonts w:ascii="Montserrat" w:hAnsi="Montserrat"/>
          <w:b/>
          <w:bCs/>
          <w:sz w:val="22"/>
          <w:szCs w:val="22"/>
          <w:lang w:val="fr-FR"/>
        </w:rPr>
      </w:pPr>
      <w:bookmarkStart w:id="1" w:name="_Toc252192292"/>
      <w:r w:rsidRPr="007D1E50">
        <w:rPr>
          <w:rFonts w:ascii="Montserrat" w:hAnsi="Montserrat"/>
          <w:b/>
          <w:bCs/>
          <w:sz w:val="22"/>
          <w:szCs w:val="22"/>
          <w:u w:val="single"/>
          <w:lang w:val="fr-FR"/>
        </w:rPr>
        <w:lastRenderedPageBreak/>
        <w:t>D</w:t>
      </w:r>
      <w:r w:rsidR="00D94E3B">
        <w:rPr>
          <w:rFonts w:ascii="Montserrat" w:hAnsi="Montserrat"/>
          <w:b/>
          <w:bCs/>
          <w:sz w:val="22"/>
          <w:szCs w:val="22"/>
          <w:u w:val="single"/>
          <w:lang w:val="fr-FR"/>
        </w:rPr>
        <w:t>É</w:t>
      </w:r>
      <w:r w:rsidRPr="007D1E50">
        <w:rPr>
          <w:rFonts w:ascii="Montserrat" w:hAnsi="Montserrat"/>
          <w:b/>
          <w:bCs/>
          <w:sz w:val="22"/>
          <w:szCs w:val="22"/>
          <w:u w:val="single"/>
          <w:lang w:val="fr-FR"/>
        </w:rPr>
        <w:t>PARTEMENT DU VAL D’OISE</w:t>
      </w:r>
      <w:r w:rsidRPr="007D1E50">
        <w:rPr>
          <w:rFonts w:ascii="Montserrat" w:hAnsi="Montserrat"/>
          <w:b/>
          <w:bCs/>
          <w:sz w:val="22"/>
          <w:szCs w:val="22"/>
          <w:lang w:val="fr-FR"/>
        </w:rPr>
        <w:tab/>
      </w:r>
      <w:r w:rsidRPr="007D1E50">
        <w:rPr>
          <w:rFonts w:ascii="Montserrat" w:hAnsi="Montserrat"/>
          <w:b/>
          <w:bCs/>
          <w:sz w:val="22"/>
          <w:szCs w:val="22"/>
          <w:lang w:val="fr-FR"/>
        </w:rPr>
        <w:tab/>
      </w:r>
      <w:r w:rsidRPr="007D1E50">
        <w:rPr>
          <w:rFonts w:ascii="Montserrat" w:hAnsi="Montserrat"/>
          <w:b/>
          <w:bCs/>
          <w:sz w:val="22"/>
          <w:szCs w:val="22"/>
          <w:lang w:val="fr-FR"/>
        </w:rPr>
        <w:tab/>
      </w:r>
      <w:r w:rsidRPr="007D1E50">
        <w:rPr>
          <w:rFonts w:ascii="Montserrat" w:hAnsi="Montserrat"/>
          <w:b/>
          <w:bCs/>
          <w:sz w:val="22"/>
          <w:szCs w:val="22"/>
          <w:lang w:val="fr-FR"/>
        </w:rPr>
        <w:tab/>
      </w:r>
      <w:r w:rsidRPr="007D1E50">
        <w:rPr>
          <w:rFonts w:ascii="Montserrat" w:hAnsi="Montserrat"/>
          <w:b/>
          <w:bCs/>
          <w:sz w:val="22"/>
          <w:szCs w:val="22"/>
          <w:lang w:val="fr-FR"/>
        </w:rPr>
        <w:tab/>
      </w:r>
    </w:p>
    <w:p w:rsidR="007D1E50" w:rsidRPr="007D1E50" w:rsidRDefault="007D1E50" w:rsidP="007D1E50">
      <w:pPr>
        <w:tabs>
          <w:tab w:val="left" w:pos="4395"/>
        </w:tabs>
        <w:rPr>
          <w:rFonts w:ascii="Montserrat" w:hAnsi="Montserrat"/>
          <w:b/>
          <w:bCs/>
          <w:sz w:val="22"/>
          <w:szCs w:val="22"/>
          <w:u w:val="single"/>
          <w:lang w:val="fr-FR"/>
        </w:rPr>
      </w:pPr>
      <w:r w:rsidRPr="007D1E50">
        <w:rPr>
          <w:rFonts w:ascii="Montserrat" w:hAnsi="Montserrat"/>
          <w:sz w:val="22"/>
          <w:szCs w:val="22"/>
          <w:lang w:val="fr-FR"/>
        </w:rPr>
        <w:t>COMMUNE DE SARCELLES</w:t>
      </w:r>
    </w:p>
    <w:p w:rsidR="007D1E50" w:rsidRPr="007D1E50" w:rsidRDefault="007D1E50" w:rsidP="007D1E50">
      <w:pPr>
        <w:pStyle w:val="Addendum"/>
        <w:jc w:val="left"/>
        <w:rPr>
          <w:rFonts w:ascii="Montserrat" w:hAnsi="Montserrat" w:cs="Arial"/>
          <w:sz w:val="22"/>
          <w:szCs w:val="22"/>
          <w:lang w:val="fr-BE"/>
        </w:rPr>
      </w:pPr>
    </w:p>
    <w:p w:rsidR="007D1E50" w:rsidRPr="007D1E50" w:rsidRDefault="007D1E50" w:rsidP="007D1E50">
      <w:pPr>
        <w:pStyle w:val="Addendum"/>
        <w:rPr>
          <w:rFonts w:ascii="Montserrat" w:hAnsi="Montserrat" w:cs="Arial"/>
          <w:sz w:val="22"/>
          <w:szCs w:val="22"/>
          <w:lang w:val="fr-BE"/>
        </w:rPr>
      </w:pPr>
      <w:r w:rsidRPr="007D1E50">
        <w:rPr>
          <w:rFonts w:ascii="Montserrat" w:hAnsi="Montserrat" w:cs="Arial"/>
          <w:sz w:val="22"/>
          <w:szCs w:val="22"/>
          <w:lang w:val="fr-BE"/>
        </w:rPr>
        <w:br/>
        <w:t xml:space="preserve">FORMULAIRE DE </w:t>
      </w:r>
      <w:bookmarkEnd w:id="1"/>
      <w:r w:rsidRPr="007D1E50">
        <w:rPr>
          <w:rFonts w:ascii="Montserrat" w:hAnsi="Montserrat" w:cs="Arial"/>
          <w:sz w:val="22"/>
          <w:szCs w:val="22"/>
          <w:lang w:val="fr-BE"/>
        </w:rPr>
        <w:t>CANDIDATURE</w:t>
      </w:r>
    </w:p>
    <w:p w:rsidR="007D1E50" w:rsidRPr="007D1E50" w:rsidRDefault="007D1E50" w:rsidP="007D1E50">
      <w:pPr>
        <w:jc w:val="center"/>
        <w:rPr>
          <w:rFonts w:ascii="Montserrat" w:hAnsi="Montserrat" w:cs="Arial"/>
          <w:sz w:val="22"/>
          <w:szCs w:val="22"/>
          <w:lang w:val="fr-BE"/>
        </w:rPr>
      </w:pPr>
      <w:r w:rsidRPr="007D1E50">
        <w:rPr>
          <w:rFonts w:ascii="Montserrat" w:hAnsi="Montserrat" w:cs="Arial"/>
          <w:sz w:val="22"/>
          <w:szCs w:val="22"/>
          <w:lang w:val="fr-BE"/>
        </w:rPr>
        <w:t>(à joindre à votre candidature)</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u w:val="single"/>
          <w:lang w:val="fr-BE"/>
        </w:rPr>
        <w:t>Identité du commerce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La firme (dénomination, raison sociale)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Nationalité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Ayant son siège à (adresse complète) :</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u w:val="single"/>
          <w:lang w:val="fr-BE"/>
        </w:rPr>
      </w:pPr>
      <w:r w:rsidRPr="007D1E50">
        <w:rPr>
          <w:rFonts w:ascii="Montserrat" w:hAnsi="Montserrat" w:cs="Arial"/>
          <w:sz w:val="22"/>
          <w:szCs w:val="22"/>
          <w:u w:val="single"/>
          <w:lang w:val="fr-BE"/>
        </w:rPr>
        <w:t xml:space="preserve">Coordonnées du commerçant :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Nom et prénom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Téléphone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Fax :</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E-mail :</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u w:val="single"/>
          <w:lang w:val="fr-BE"/>
        </w:rPr>
      </w:pPr>
      <w:r w:rsidRPr="007D1E50">
        <w:rPr>
          <w:rFonts w:ascii="Montserrat" w:hAnsi="Montserrat" w:cs="Arial"/>
          <w:sz w:val="22"/>
          <w:szCs w:val="22"/>
          <w:u w:val="single"/>
          <w:lang w:val="fr-BE"/>
        </w:rPr>
        <w:t xml:space="preserve">Offre financière : </w:t>
      </w:r>
    </w:p>
    <w:p w:rsidR="007D1E50" w:rsidRPr="007D1E50" w:rsidRDefault="007D1E50" w:rsidP="007D1E50">
      <w:pPr>
        <w:rPr>
          <w:rFonts w:ascii="Montserrat" w:hAnsi="Montserrat" w:cs="Arial"/>
          <w:sz w:val="22"/>
          <w:szCs w:val="22"/>
          <w:lang w:val="fr-BE"/>
        </w:rPr>
      </w:pPr>
    </w:p>
    <w:p w:rsidR="007D1E50" w:rsidRPr="007D1E50" w:rsidRDefault="007D1E50" w:rsidP="007D1E50">
      <w:pPr>
        <w:ind w:left="708"/>
        <w:jc w:val="both"/>
        <w:rPr>
          <w:rFonts w:ascii="Montserrat" w:hAnsi="Montserrat" w:cs="Arial"/>
          <w:b/>
          <w:i/>
          <w:sz w:val="22"/>
          <w:szCs w:val="22"/>
          <w:lang w:val="fr-BE"/>
        </w:rPr>
      </w:pPr>
      <w:r w:rsidRPr="007D1E50">
        <w:rPr>
          <w:rFonts w:ascii="Montserrat" w:hAnsi="Montserrat" w:cs="Arial"/>
          <w:b/>
          <w:i/>
          <w:sz w:val="22"/>
          <w:szCs w:val="22"/>
          <w:lang w:val="fr-BE"/>
        </w:rPr>
        <w:t xml:space="preserve">Rappel, pour information : </w:t>
      </w:r>
    </w:p>
    <w:p w:rsidR="007D1E50" w:rsidRPr="007D1E50" w:rsidRDefault="007D1E50" w:rsidP="007D1E50">
      <w:pPr>
        <w:ind w:left="708"/>
        <w:jc w:val="both"/>
        <w:rPr>
          <w:rFonts w:ascii="Montserrat" w:hAnsi="Montserrat" w:cs="Arial"/>
          <w:b/>
          <w:i/>
          <w:sz w:val="22"/>
          <w:szCs w:val="22"/>
          <w:lang w:val="fr-BE"/>
        </w:rPr>
      </w:pPr>
      <w:r w:rsidRPr="007D1E50">
        <w:rPr>
          <w:rFonts w:ascii="Montserrat" w:hAnsi="Montserrat" w:cs="Arial"/>
          <w:b/>
          <w:i/>
          <w:sz w:val="22"/>
          <w:szCs w:val="22"/>
          <w:lang w:val="fr-BE"/>
        </w:rPr>
        <w:t xml:space="preserve">Dans l’hypothèse où plus de deux candidats solliciteraient la délivrance d’une autorisation, </w:t>
      </w:r>
      <w:smartTag w:uri="urn:schemas-microsoft-com:office:smarttags" w:element="PersonName">
        <w:smartTagPr>
          <w:attr w:name="ProductID" w:val="La Ville"/>
        </w:smartTagPr>
        <w:r w:rsidRPr="007D1E50">
          <w:rPr>
            <w:rFonts w:ascii="Montserrat" w:hAnsi="Montserrat" w:cs="Arial"/>
            <w:b/>
            <w:i/>
            <w:sz w:val="22"/>
            <w:szCs w:val="22"/>
            <w:lang w:val="fr-BE"/>
          </w:rPr>
          <w:t>la Ville</w:t>
        </w:r>
      </w:smartTag>
      <w:r w:rsidRPr="007D1E50">
        <w:rPr>
          <w:rFonts w:ascii="Montserrat" w:hAnsi="Montserrat" w:cs="Arial"/>
          <w:b/>
          <w:i/>
          <w:sz w:val="22"/>
          <w:szCs w:val="22"/>
          <w:lang w:val="fr-BE"/>
        </w:rPr>
        <w:t xml:space="preserve"> de Sarcelles écartera systématiquement l’ensemble des candidatures ne comportant aucune offre financière. </w:t>
      </w:r>
    </w:p>
    <w:p w:rsidR="007D1E50" w:rsidRPr="007D1E50" w:rsidRDefault="007D1E50" w:rsidP="007D1E50">
      <w:pPr>
        <w:rPr>
          <w:rFonts w:ascii="Montserrat" w:hAnsi="Montserrat" w:cs="Arial"/>
          <w:sz w:val="22"/>
          <w:szCs w:val="22"/>
          <w:lang w:val="fr-BE"/>
        </w:rPr>
      </w:pPr>
    </w:p>
    <w:p w:rsidR="007D1E50" w:rsidRPr="007D1E50" w:rsidRDefault="00D94E3B" w:rsidP="007D1E50">
      <w:pPr>
        <w:rPr>
          <w:rFonts w:ascii="Montserrat" w:hAnsi="Montserrat" w:cs="Arial"/>
          <w:sz w:val="22"/>
          <w:szCs w:val="22"/>
          <w:lang w:val="fr-BE"/>
        </w:rPr>
      </w:pPr>
      <w:r>
        <w:rPr>
          <w:rFonts w:ascii="Montserrat" w:hAnsi="Montserrat" w:cs="Arial"/>
          <w:sz w:val="22"/>
          <w:szCs w:val="22"/>
          <w:lang w:val="fr-BE"/>
        </w:rPr>
        <w:t>Préciser le m</w:t>
      </w:r>
      <w:r w:rsidR="007D1E50" w:rsidRPr="007D1E50">
        <w:rPr>
          <w:rFonts w:ascii="Montserrat" w:hAnsi="Montserrat" w:cs="Arial"/>
          <w:sz w:val="22"/>
          <w:szCs w:val="22"/>
          <w:lang w:val="fr-BE"/>
        </w:rPr>
        <w:t>ontant de la redevance proposé par le candidat, en cas de mise en concurrence : …………………...</w:t>
      </w:r>
      <w:r>
        <w:rPr>
          <w:rFonts w:ascii="Montserrat" w:hAnsi="Montserrat" w:cs="Arial"/>
          <w:sz w:val="22"/>
          <w:szCs w:val="22"/>
          <w:lang w:val="fr-BE"/>
        </w:rPr>
        <w:t>................</w:t>
      </w:r>
    </w:p>
    <w:p w:rsidR="007D1E50" w:rsidRPr="007D1E50" w:rsidRDefault="007D1E50" w:rsidP="007D1E50">
      <w:pPr>
        <w:rPr>
          <w:rFonts w:ascii="Montserrat" w:hAnsi="Montserrat" w:cs="Arial"/>
          <w:sz w:val="22"/>
          <w:szCs w:val="22"/>
          <w:lang w:val="fr-BE"/>
        </w:rPr>
      </w:pPr>
    </w:p>
    <w:p w:rsidR="007D1E50" w:rsidRPr="007D1E50" w:rsidRDefault="007D1E50" w:rsidP="007D1E50">
      <w:pPr>
        <w:jc w:val="center"/>
        <w:rPr>
          <w:rFonts w:ascii="Montserrat" w:hAnsi="Montserrat" w:cs="Arial"/>
          <w:sz w:val="22"/>
          <w:szCs w:val="22"/>
          <w:lang w:val="fr-BE"/>
        </w:rPr>
      </w:pPr>
      <w:r w:rsidRPr="007D1E50">
        <w:rPr>
          <w:rFonts w:ascii="Montserrat" w:hAnsi="Montserrat" w:cs="Arial"/>
          <w:sz w:val="22"/>
          <w:szCs w:val="22"/>
          <w:lang w:val="fr-BE"/>
        </w:rPr>
        <w:t>***</w:t>
      </w: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Représentée par le(s) soussigné(s)</w:t>
      </w:r>
      <w:r w:rsidR="00D94E3B">
        <w:rPr>
          <w:rFonts w:ascii="Montserrat" w:hAnsi="Montserrat" w:cs="Arial"/>
          <w:sz w:val="22"/>
          <w:szCs w:val="22"/>
          <w:lang w:val="fr-BE"/>
        </w:rPr>
        <w:t xml:space="preserve"> </w:t>
      </w:r>
      <w:r w:rsidRPr="007D1E50">
        <w:rPr>
          <w:rFonts w:ascii="Montserrat" w:hAnsi="Montserrat" w:cs="Arial"/>
          <w:sz w:val="22"/>
          <w:szCs w:val="22"/>
          <w:lang w:val="fr-BE"/>
        </w:rPr>
        <w:t>:</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Fait à .......................................................................................................................................................</w:t>
      </w:r>
      <w:r w:rsidR="00D94E3B">
        <w:rPr>
          <w:rFonts w:ascii="Montserrat" w:hAnsi="Montserrat" w:cs="Arial"/>
          <w:sz w:val="22"/>
          <w:szCs w:val="22"/>
          <w:lang w:val="fr-BE"/>
        </w:rPr>
        <w:t>.....</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Le ............................................................................................................................................................</w:t>
      </w:r>
      <w:r w:rsidR="00D94E3B">
        <w:rPr>
          <w:rFonts w:ascii="Montserrat" w:hAnsi="Montserrat" w:cs="Arial"/>
          <w:sz w:val="22"/>
          <w:szCs w:val="22"/>
          <w:lang w:val="fr-BE"/>
        </w:rPr>
        <w:t>........</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Le commerçant,</w:t>
      </w:r>
    </w:p>
    <w:p w:rsidR="007D1E50" w:rsidRPr="007D1E50" w:rsidRDefault="007D1E50" w:rsidP="007D1E50">
      <w:pPr>
        <w:rPr>
          <w:rFonts w:ascii="Montserrat" w:hAnsi="Montserrat" w:cs="Arial"/>
          <w:sz w:val="22"/>
          <w:szCs w:val="22"/>
          <w:lang w:val="fr-BE"/>
        </w:rPr>
      </w:pPr>
    </w:p>
    <w:p w:rsidR="007D1E50" w:rsidRPr="007D1E50" w:rsidRDefault="007D1E50" w:rsidP="007D1E50">
      <w:pPr>
        <w:rPr>
          <w:rFonts w:ascii="Montserrat" w:hAnsi="Montserrat" w:cs="Arial"/>
          <w:sz w:val="22"/>
          <w:szCs w:val="22"/>
          <w:lang w:val="fr-BE"/>
        </w:rPr>
      </w:pPr>
      <w:r w:rsidRPr="007D1E50">
        <w:rPr>
          <w:rFonts w:ascii="Montserrat" w:hAnsi="Montserrat" w:cs="Arial"/>
          <w:sz w:val="22"/>
          <w:szCs w:val="22"/>
          <w:lang w:val="fr-BE"/>
        </w:rPr>
        <w:t>Signature</w:t>
      </w:r>
      <w:r w:rsidR="00D94E3B">
        <w:rPr>
          <w:rFonts w:ascii="Montserrat" w:hAnsi="Montserrat" w:cs="Arial"/>
          <w:sz w:val="22"/>
          <w:szCs w:val="22"/>
          <w:lang w:val="fr-BE"/>
        </w:rPr>
        <w:t xml:space="preserve"> </w:t>
      </w:r>
      <w:r w:rsidRPr="007D1E50">
        <w:rPr>
          <w:rFonts w:ascii="Montserrat" w:hAnsi="Montserrat" w:cs="Arial"/>
          <w:sz w:val="22"/>
          <w:szCs w:val="22"/>
          <w:lang w:val="fr-BE"/>
        </w:rPr>
        <w:t>: ................................................................................................................................................</w:t>
      </w:r>
    </w:p>
    <w:p w:rsidR="007D1E50" w:rsidRPr="007D1E50" w:rsidRDefault="007D1E50" w:rsidP="007D1E50">
      <w:pPr>
        <w:rPr>
          <w:rFonts w:ascii="Montserrat" w:hAnsi="Montserrat" w:cs="Arial"/>
          <w:sz w:val="22"/>
          <w:szCs w:val="22"/>
          <w:lang w:val="fr-BE"/>
        </w:rPr>
      </w:pPr>
    </w:p>
    <w:p w:rsidR="00B8066D" w:rsidRDefault="007D1E50" w:rsidP="00D94E3B">
      <w:pPr>
        <w:jc w:val="both"/>
        <w:rPr>
          <w:rFonts w:ascii="Arial" w:hAnsi="Arial" w:cs="Arial"/>
          <w:sz w:val="24"/>
          <w:lang w:val="fr-BE"/>
        </w:rPr>
      </w:pPr>
      <w:r w:rsidRPr="007D1E50">
        <w:rPr>
          <w:rFonts w:ascii="Montserrat" w:hAnsi="Montserrat" w:cs="Arial"/>
          <w:sz w:val="22"/>
          <w:szCs w:val="22"/>
          <w:lang w:val="fr-BE"/>
        </w:rPr>
        <w:t>Nom et prénom</w:t>
      </w:r>
      <w:r w:rsidR="00D94E3B">
        <w:rPr>
          <w:rFonts w:ascii="Montserrat" w:hAnsi="Montserrat" w:cs="Arial"/>
          <w:sz w:val="22"/>
          <w:szCs w:val="22"/>
          <w:lang w:val="fr-BE"/>
        </w:rPr>
        <w:t xml:space="preserve"> </w:t>
      </w:r>
      <w:r w:rsidRPr="007D1E50">
        <w:rPr>
          <w:rFonts w:ascii="Montserrat" w:hAnsi="Montserrat" w:cs="Arial"/>
          <w:sz w:val="22"/>
          <w:szCs w:val="22"/>
          <w:lang w:val="fr-BE"/>
        </w:rPr>
        <w:t>: ............</w:t>
      </w:r>
      <w:r w:rsidR="00D94E3B">
        <w:rPr>
          <w:rFonts w:ascii="Montserrat" w:hAnsi="Montserrat" w:cs="Arial"/>
          <w:sz w:val="22"/>
          <w:szCs w:val="22"/>
          <w:lang w:val="fr-BE"/>
        </w:rPr>
        <w:t>......................................................................................................................</w:t>
      </w:r>
    </w:p>
    <w:p w:rsidR="00D94E3B" w:rsidRDefault="00D94E3B" w:rsidP="00D94E3B">
      <w:pPr>
        <w:jc w:val="both"/>
        <w:rPr>
          <w:rFonts w:ascii="Montserrat" w:hAnsi="Montserrat" w:cs="Times New Roman (Corps CS)"/>
          <w:color w:val="000000" w:themeColor="text1"/>
          <w:lang w:val="fr-CA"/>
        </w:rPr>
      </w:pPr>
    </w:p>
    <w:p w:rsidR="00D94E3B" w:rsidRDefault="00D94E3B" w:rsidP="00D94E3B">
      <w:pPr>
        <w:jc w:val="both"/>
        <w:rPr>
          <w:rFonts w:ascii="Montserrat" w:hAnsi="Montserrat" w:cs="Times New Roman (Corps CS)"/>
          <w:color w:val="000000" w:themeColor="text1"/>
          <w:lang w:val="fr-CA"/>
        </w:rPr>
      </w:pPr>
    </w:p>
    <w:p w:rsidR="00D94E3B" w:rsidRDefault="00D94E3B" w:rsidP="00D94E3B">
      <w:pPr>
        <w:rPr>
          <w:rFonts w:ascii="Montserrat" w:hAnsi="Montserrat" w:cs="Times New Roman (Corps CS)"/>
          <w:color w:val="000000" w:themeColor="text1"/>
          <w:sz w:val="22"/>
          <w:szCs w:val="22"/>
          <w:lang w:val="fr-CA"/>
        </w:rPr>
      </w:pPr>
      <w:r>
        <w:rPr>
          <w:rFonts w:ascii="Montserrat" w:hAnsi="Montserrat" w:cs="Times New Roman (Corps CS)"/>
          <w:color w:val="000000" w:themeColor="text1"/>
          <w:sz w:val="22"/>
          <w:szCs w:val="22"/>
          <w:lang w:val="fr-CA"/>
        </w:rPr>
        <w:t>Fait, à …………………………..…………………………………………..……….…. le ……………………………………………</w:t>
      </w:r>
    </w:p>
    <w:p w:rsidR="00D94E3B" w:rsidRDefault="00D94E3B" w:rsidP="00D94E3B">
      <w:pPr>
        <w:rPr>
          <w:rFonts w:ascii="Montserrat" w:hAnsi="Montserrat" w:cs="Times New Roman (Corps CS)"/>
          <w:color w:val="000000" w:themeColor="text1"/>
          <w:sz w:val="22"/>
          <w:szCs w:val="22"/>
          <w:lang w:val="fr-CA"/>
        </w:rPr>
      </w:pPr>
    </w:p>
    <w:p w:rsidR="00D94E3B" w:rsidRPr="00D94E3B" w:rsidRDefault="00D94E3B" w:rsidP="00D94E3B">
      <w:pPr>
        <w:ind w:left="5664" w:firstLine="708"/>
        <w:rPr>
          <w:rFonts w:ascii="Montserrat" w:hAnsi="Montserrat" w:cs="Times New Roman (Corps CS)"/>
          <w:color w:val="000000" w:themeColor="text1"/>
          <w:sz w:val="22"/>
          <w:szCs w:val="22"/>
          <w:lang w:val="fr-CA"/>
        </w:rPr>
      </w:pPr>
      <w:r w:rsidRPr="00D94E3B">
        <w:rPr>
          <w:rFonts w:ascii="Montserrat" w:hAnsi="Montserrat" w:cs="Times New Roman (Corps CS)"/>
          <w:color w:val="000000" w:themeColor="text1"/>
          <w:sz w:val="22"/>
          <w:szCs w:val="22"/>
          <w:lang w:val="fr-CA"/>
        </w:rPr>
        <w:t>Signature</w:t>
      </w:r>
      <w:r>
        <w:rPr>
          <w:rFonts w:ascii="Montserrat" w:hAnsi="Montserrat" w:cs="Times New Roman (Corps CS)"/>
          <w:color w:val="000000" w:themeColor="text1"/>
          <w:sz w:val="22"/>
          <w:szCs w:val="22"/>
          <w:lang w:val="fr-CA"/>
        </w:rPr>
        <w:t> du candidat :</w:t>
      </w:r>
    </w:p>
    <w:sectPr w:rsidR="00D94E3B" w:rsidRPr="00D94E3B" w:rsidSect="006A265B">
      <w:headerReference w:type="default" r:id="rId8"/>
      <w:footerReference w:type="default" r:id="rId9"/>
      <w:pgSz w:w="11906" w:h="16838"/>
      <w:pgMar w:top="1871" w:right="1418" w:bottom="209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C37" w:rsidRDefault="001E3C37" w:rsidP="00C862DC">
      <w:r>
        <w:separator/>
      </w:r>
    </w:p>
  </w:endnote>
  <w:endnote w:type="continuationSeparator" w:id="0">
    <w:p w:rsidR="001E3C37" w:rsidRDefault="001E3C37" w:rsidP="00C8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Montserrat">
    <w:panose1 w:val="00000000000000000000"/>
    <w:charset w:val="4D"/>
    <w:family w:val="auto"/>
    <w:pitch w:val="variable"/>
    <w:sig w:usb0="A00002FF" w:usb1="4000207B" w:usb2="00000000" w:usb3="00000000" w:csb0="00000197" w:csb1="00000000"/>
  </w:font>
  <w:font w:name="Times New Roman (Corps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DC" w:rsidRDefault="009F4C5C" w:rsidP="006A265B">
    <w:pPr>
      <w:pStyle w:val="Pieddepage"/>
      <w:tabs>
        <w:tab w:val="clear" w:pos="4536"/>
        <w:tab w:val="clear" w:pos="9072"/>
        <w:tab w:val="left" w:pos="4992"/>
      </w:tabs>
    </w:pPr>
    <w:r>
      <w:rPr>
        <w:noProof/>
        <w:lang w:val="fr-FR" w:eastAsia="fr-FR"/>
      </w:rPr>
      <w:drawing>
        <wp:anchor distT="0" distB="0" distL="114300" distR="114300" simplePos="0" relativeHeight="251660288" behindDoc="0" locked="0" layoutInCell="1" allowOverlap="1">
          <wp:simplePos x="0" y="0"/>
          <wp:positionH relativeFrom="page">
            <wp:posOffset>560705</wp:posOffset>
          </wp:positionH>
          <wp:positionV relativeFrom="paragraph">
            <wp:posOffset>-266788</wp:posOffset>
          </wp:positionV>
          <wp:extent cx="6436800" cy="885600"/>
          <wp:effectExtent l="0" t="0" r="2540" b="0"/>
          <wp:wrapNone/>
          <wp:docPr id="1324177989" name="Image 3" descr="Une image contenant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77989" name="Image 3" descr="Une image contenant capture d’écran, noir&#10;&#10;Description générée automatiquement"/>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436800" cy="885600"/>
                  </a:xfrm>
                  <a:prstGeom prst="rect">
                    <a:avLst/>
                  </a:prstGeom>
                </pic:spPr>
              </pic:pic>
            </a:graphicData>
          </a:graphic>
        </wp:anchor>
      </w:drawing>
    </w:r>
    <w:r w:rsidR="006A26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C37" w:rsidRDefault="001E3C37" w:rsidP="00C862DC">
      <w:r>
        <w:separator/>
      </w:r>
    </w:p>
  </w:footnote>
  <w:footnote w:type="continuationSeparator" w:id="0">
    <w:p w:rsidR="001E3C37" w:rsidRDefault="001E3C37" w:rsidP="00C8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DC" w:rsidRDefault="006A265B">
    <w:pPr>
      <w:pStyle w:val="En-tte"/>
    </w:pPr>
    <w:r>
      <w:rPr>
        <w:noProof/>
        <w:lang w:val="fr-FR" w:eastAsia="fr-FR"/>
      </w:rPr>
      <w:drawing>
        <wp:anchor distT="0" distB="0" distL="114300" distR="114300" simplePos="0" relativeHeight="251659264" behindDoc="1" locked="0" layoutInCell="1" allowOverlap="1">
          <wp:simplePos x="0" y="0"/>
          <wp:positionH relativeFrom="page">
            <wp:align>center</wp:align>
          </wp:positionH>
          <wp:positionV relativeFrom="paragraph">
            <wp:posOffset>-701040</wp:posOffset>
          </wp:positionV>
          <wp:extent cx="6436800" cy="1191600"/>
          <wp:effectExtent l="0" t="0" r="0" b="2540"/>
          <wp:wrapNone/>
          <wp:docPr id="2" name="Image 1" descr="Une image contenant texte, Police, capture d’écran, Graph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capture d’écran, Graphique&#10;&#10;Description générée automatiquement"/>
                  <pic:cNvPicPr>
                    <a:picLocks/>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436800" cy="1191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B072F"/>
    <w:multiLevelType w:val="hybridMultilevel"/>
    <w:tmpl w:val="FA5AD7D6"/>
    <w:lvl w:ilvl="0" w:tplc="BD8E89B8">
      <w:start w:val="1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622989"/>
    <w:multiLevelType w:val="hybridMultilevel"/>
    <w:tmpl w:val="0C905A8E"/>
    <w:lvl w:ilvl="0" w:tplc="06D8DC24">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8"/>
    <w:rsid w:val="000053E8"/>
    <w:rsid w:val="00035DAF"/>
    <w:rsid w:val="00042FD6"/>
    <w:rsid w:val="000935C3"/>
    <w:rsid w:val="001015D4"/>
    <w:rsid w:val="001326F2"/>
    <w:rsid w:val="0013280C"/>
    <w:rsid w:val="0013631E"/>
    <w:rsid w:val="00140641"/>
    <w:rsid w:val="0015140F"/>
    <w:rsid w:val="001952C5"/>
    <w:rsid w:val="001C04D8"/>
    <w:rsid w:val="001C4F17"/>
    <w:rsid w:val="001E3C37"/>
    <w:rsid w:val="002B30F2"/>
    <w:rsid w:val="003A58D6"/>
    <w:rsid w:val="003B0FCA"/>
    <w:rsid w:val="003D2F1D"/>
    <w:rsid w:val="003D6CD5"/>
    <w:rsid w:val="00406C08"/>
    <w:rsid w:val="004742BC"/>
    <w:rsid w:val="004812DE"/>
    <w:rsid w:val="00493FB0"/>
    <w:rsid w:val="0057240C"/>
    <w:rsid w:val="00587598"/>
    <w:rsid w:val="005B11A1"/>
    <w:rsid w:val="005F19EB"/>
    <w:rsid w:val="00620836"/>
    <w:rsid w:val="00651922"/>
    <w:rsid w:val="00671603"/>
    <w:rsid w:val="00672CEA"/>
    <w:rsid w:val="00673A53"/>
    <w:rsid w:val="006A265B"/>
    <w:rsid w:val="006C3AF6"/>
    <w:rsid w:val="0079117D"/>
    <w:rsid w:val="007B5E60"/>
    <w:rsid w:val="007C2B3F"/>
    <w:rsid w:val="007D1E50"/>
    <w:rsid w:val="007E29EE"/>
    <w:rsid w:val="007E3E10"/>
    <w:rsid w:val="00836C38"/>
    <w:rsid w:val="00870385"/>
    <w:rsid w:val="008B041D"/>
    <w:rsid w:val="008F1BF5"/>
    <w:rsid w:val="00927B97"/>
    <w:rsid w:val="0099092B"/>
    <w:rsid w:val="009E2B8B"/>
    <w:rsid w:val="009F4C5C"/>
    <w:rsid w:val="00A530D8"/>
    <w:rsid w:val="00A95D9C"/>
    <w:rsid w:val="00AD4B7B"/>
    <w:rsid w:val="00B1751C"/>
    <w:rsid w:val="00B17F70"/>
    <w:rsid w:val="00B8066D"/>
    <w:rsid w:val="00BD07B0"/>
    <w:rsid w:val="00BD6B0C"/>
    <w:rsid w:val="00C37322"/>
    <w:rsid w:val="00C378EB"/>
    <w:rsid w:val="00C862DC"/>
    <w:rsid w:val="00CB4150"/>
    <w:rsid w:val="00CB72F0"/>
    <w:rsid w:val="00CD0E40"/>
    <w:rsid w:val="00D24D82"/>
    <w:rsid w:val="00D6367F"/>
    <w:rsid w:val="00D94E3B"/>
    <w:rsid w:val="00DD28CE"/>
    <w:rsid w:val="00E04288"/>
    <w:rsid w:val="00E2373B"/>
    <w:rsid w:val="00E40AA9"/>
    <w:rsid w:val="00E76F89"/>
    <w:rsid w:val="00F441F9"/>
    <w:rsid w:val="00F7136D"/>
    <w:rsid w:val="00F82FDE"/>
    <w:rsid w:val="00F93D5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6825C5DC"/>
  <w15:docId w15:val="{06D04965-709A-4577-8C34-42E23B7B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50"/>
    <w:rPr>
      <w:rFonts w:ascii="Tahoma" w:eastAsia="Times New Roman" w:hAnsi="Tahoma"/>
      <w:szCs w:val="24"/>
      <w:lang w:val="en-GB" w:eastAsia="en-US"/>
    </w:rPr>
  </w:style>
  <w:style w:type="paragraph" w:styleId="Titre1">
    <w:name w:val="heading 1"/>
    <w:basedOn w:val="Normal"/>
    <w:next w:val="Normal"/>
    <w:link w:val="Titre1Car"/>
    <w:uiPriority w:val="9"/>
    <w:qFormat/>
    <w:rsid w:val="00870385"/>
    <w:pPr>
      <w:keepNext/>
      <w:keepLines/>
      <w:spacing w:before="360" w:after="80"/>
      <w:outlineLvl w:val="0"/>
    </w:pPr>
    <w:rPr>
      <w:rFonts w:ascii="Aptos Display" w:hAnsi="Aptos Display"/>
      <w:color w:val="0F4761"/>
      <w:sz w:val="40"/>
      <w:szCs w:val="40"/>
    </w:rPr>
  </w:style>
  <w:style w:type="paragraph" w:styleId="Titre2">
    <w:name w:val="heading 2"/>
    <w:basedOn w:val="Normal"/>
    <w:next w:val="Normal"/>
    <w:link w:val="Titre2Car"/>
    <w:uiPriority w:val="9"/>
    <w:semiHidden/>
    <w:unhideWhenUsed/>
    <w:qFormat/>
    <w:rsid w:val="00870385"/>
    <w:pPr>
      <w:keepNext/>
      <w:keepLines/>
      <w:spacing w:before="160" w:after="80"/>
      <w:outlineLvl w:val="1"/>
    </w:pPr>
    <w:rPr>
      <w:rFonts w:ascii="Aptos Display" w:hAnsi="Aptos Display"/>
      <w:color w:val="0F4761"/>
      <w:sz w:val="32"/>
      <w:szCs w:val="32"/>
    </w:rPr>
  </w:style>
  <w:style w:type="paragraph" w:styleId="Titre3">
    <w:name w:val="heading 3"/>
    <w:basedOn w:val="Normal"/>
    <w:next w:val="Normal"/>
    <w:link w:val="Titre3Car"/>
    <w:uiPriority w:val="9"/>
    <w:semiHidden/>
    <w:unhideWhenUsed/>
    <w:qFormat/>
    <w:rsid w:val="00870385"/>
    <w:pPr>
      <w:keepNext/>
      <w:keepLines/>
      <w:spacing w:before="160" w:after="80"/>
      <w:outlineLvl w:val="2"/>
    </w:pPr>
    <w:rPr>
      <w:color w:val="0F4761"/>
      <w:sz w:val="28"/>
      <w:szCs w:val="28"/>
    </w:rPr>
  </w:style>
  <w:style w:type="paragraph" w:styleId="Titre4">
    <w:name w:val="heading 4"/>
    <w:basedOn w:val="Normal"/>
    <w:next w:val="Normal"/>
    <w:link w:val="Titre4Car"/>
    <w:uiPriority w:val="9"/>
    <w:semiHidden/>
    <w:unhideWhenUsed/>
    <w:qFormat/>
    <w:rsid w:val="00870385"/>
    <w:pPr>
      <w:keepNext/>
      <w:keepLines/>
      <w:spacing w:before="80" w:after="40"/>
      <w:outlineLvl w:val="3"/>
    </w:pPr>
    <w:rPr>
      <w:i/>
      <w:iCs/>
      <w:color w:val="0F4761"/>
    </w:rPr>
  </w:style>
  <w:style w:type="paragraph" w:styleId="Titre5">
    <w:name w:val="heading 5"/>
    <w:basedOn w:val="Normal"/>
    <w:next w:val="Normal"/>
    <w:link w:val="Titre5Car"/>
    <w:uiPriority w:val="9"/>
    <w:semiHidden/>
    <w:unhideWhenUsed/>
    <w:qFormat/>
    <w:rsid w:val="00870385"/>
    <w:pPr>
      <w:keepNext/>
      <w:keepLines/>
      <w:spacing w:before="80" w:after="40"/>
      <w:outlineLvl w:val="4"/>
    </w:pPr>
    <w:rPr>
      <w:color w:val="0F4761"/>
    </w:rPr>
  </w:style>
  <w:style w:type="paragraph" w:styleId="Titre6">
    <w:name w:val="heading 6"/>
    <w:basedOn w:val="Normal"/>
    <w:next w:val="Normal"/>
    <w:link w:val="Titre6Car"/>
    <w:uiPriority w:val="9"/>
    <w:semiHidden/>
    <w:unhideWhenUsed/>
    <w:qFormat/>
    <w:rsid w:val="00870385"/>
    <w:pPr>
      <w:keepNext/>
      <w:keepLines/>
      <w:spacing w:before="40"/>
      <w:outlineLvl w:val="5"/>
    </w:pPr>
    <w:rPr>
      <w:i/>
      <w:iCs/>
      <w:color w:val="595959"/>
    </w:rPr>
  </w:style>
  <w:style w:type="paragraph" w:styleId="Titre7">
    <w:name w:val="heading 7"/>
    <w:basedOn w:val="Normal"/>
    <w:next w:val="Normal"/>
    <w:link w:val="Titre7Car"/>
    <w:uiPriority w:val="9"/>
    <w:semiHidden/>
    <w:unhideWhenUsed/>
    <w:qFormat/>
    <w:rsid w:val="00870385"/>
    <w:pPr>
      <w:keepNext/>
      <w:keepLines/>
      <w:spacing w:before="40"/>
      <w:outlineLvl w:val="6"/>
    </w:pPr>
    <w:rPr>
      <w:color w:val="595959"/>
    </w:rPr>
  </w:style>
  <w:style w:type="paragraph" w:styleId="Titre8">
    <w:name w:val="heading 8"/>
    <w:basedOn w:val="Normal"/>
    <w:next w:val="Normal"/>
    <w:link w:val="Titre8Car"/>
    <w:uiPriority w:val="9"/>
    <w:semiHidden/>
    <w:unhideWhenUsed/>
    <w:qFormat/>
    <w:rsid w:val="00870385"/>
    <w:pPr>
      <w:keepNext/>
      <w:keepLines/>
      <w:outlineLvl w:val="7"/>
    </w:pPr>
    <w:rPr>
      <w:i/>
      <w:iCs/>
      <w:color w:val="272727"/>
    </w:rPr>
  </w:style>
  <w:style w:type="paragraph" w:styleId="Titre9">
    <w:name w:val="heading 9"/>
    <w:basedOn w:val="Normal"/>
    <w:next w:val="Normal"/>
    <w:link w:val="Titre9Car"/>
    <w:uiPriority w:val="9"/>
    <w:semiHidden/>
    <w:unhideWhenUsed/>
    <w:qFormat/>
    <w:rsid w:val="00870385"/>
    <w:pPr>
      <w:keepNext/>
      <w:keepLines/>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70385"/>
    <w:rPr>
      <w:rFonts w:ascii="Aptos Display" w:eastAsia="Times New Roman" w:hAnsi="Aptos Display" w:cs="Times New Roman"/>
      <w:color w:val="0F4761"/>
      <w:sz w:val="40"/>
      <w:szCs w:val="40"/>
    </w:rPr>
  </w:style>
  <w:style w:type="character" w:customStyle="1" w:styleId="Titre2Car">
    <w:name w:val="Titre 2 Car"/>
    <w:link w:val="Titre2"/>
    <w:uiPriority w:val="9"/>
    <w:semiHidden/>
    <w:rsid w:val="00870385"/>
    <w:rPr>
      <w:rFonts w:ascii="Aptos Display" w:eastAsia="Times New Roman" w:hAnsi="Aptos Display" w:cs="Times New Roman"/>
      <w:color w:val="0F4761"/>
      <w:sz w:val="32"/>
      <w:szCs w:val="32"/>
    </w:rPr>
  </w:style>
  <w:style w:type="character" w:customStyle="1" w:styleId="Titre3Car">
    <w:name w:val="Titre 3 Car"/>
    <w:link w:val="Titre3"/>
    <w:uiPriority w:val="9"/>
    <w:semiHidden/>
    <w:rsid w:val="00870385"/>
    <w:rPr>
      <w:rFonts w:eastAsia="Times New Roman" w:cs="Times New Roman"/>
      <w:color w:val="0F4761"/>
      <w:sz w:val="28"/>
      <w:szCs w:val="28"/>
    </w:rPr>
  </w:style>
  <w:style w:type="character" w:customStyle="1" w:styleId="Titre4Car">
    <w:name w:val="Titre 4 Car"/>
    <w:link w:val="Titre4"/>
    <w:uiPriority w:val="9"/>
    <w:semiHidden/>
    <w:rsid w:val="00870385"/>
    <w:rPr>
      <w:rFonts w:eastAsia="Times New Roman" w:cs="Times New Roman"/>
      <w:i/>
      <w:iCs/>
      <w:color w:val="0F4761"/>
    </w:rPr>
  </w:style>
  <w:style w:type="character" w:customStyle="1" w:styleId="Titre5Car">
    <w:name w:val="Titre 5 Car"/>
    <w:link w:val="Titre5"/>
    <w:uiPriority w:val="9"/>
    <w:semiHidden/>
    <w:rsid w:val="00870385"/>
    <w:rPr>
      <w:rFonts w:eastAsia="Times New Roman" w:cs="Times New Roman"/>
      <w:color w:val="0F4761"/>
    </w:rPr>
  </w:style>
  <w:style w:type="character" w:customStyle="1" w:styleId="Titre6Car">
    <w:name w:val="Titre 6 Car"/>
    <w:link w:val="Titre6"/>
    <w:uiPriority w:val="9"/>
    <w:semiHidden/>
    <w:rsid w:val="00870385"/>
    <w:rPr>
      <w:rFonts w:eastAsia="Times New Roman" w:cs="Times New Roman"/>
      <w:i/>
      <w:iCs/>
      <w:color w:val="595959"/>
    </w:rPr>
  </w:style>
  <w:style w:type="character" w:customStyle="1" w:styleId="Titre7Car">
    <w:name w:val="Titre 7 Car"/>
    <w:link w:val="Titre7"/>
    <w:uiPriority w:val="9"/>
    <w:semiHidden/>
    <w:rsid w:val="00870385"/>
    <w:rPr>
      <w:rFonts w:eastAsia="Times New Roman" w:cs="Times New Roman"/>
      <w:color w:val="595959"/>
    </w:rPr>
  </w:style>
  <w:style w:type="character" w:customStyle="1" w:styleId="Titre8Car">
    <w:name w:val="Titre 8 Car"/>
    <w:link w:val="Titre8"/>
    <w:uiPriority w:val="9"/>
    <w:semiHidden/>
    <w:rsid w:val="00870385"/>
    <w:rPr>
      <w:rFonts w:eastAsia="Times New Roman" w:cs="Times New Roman"/>
      <w:i/>
      <w:iCs/>
      <w:color w:val="272727"/>
    </w:rPr>
  </w:style>
  <w:style w:type="character" w:customStyle="1" w:styleId="Titre9Car">
    <w:name w:val="Titre 9 Car"/>
    <w:link w:val="Titre9"/>
    <w:uiPriority w:val="9"/>
    <w:semiHidden/>
    <w:rsid w:val="00870385"/>
    <w:rPr>
      <w:rFonts w:eastAsia="Times New Roman" w:cs="Times New Roman"/>
      <w:color w:val="272727"/>
    </w:rPr>
  </w:style>
  <w:style w:type="paragraph" w:styleId="Titre">
    <w:name w:val="Title"/>
    <w:basedOn w:val="Normal"/>
    <w:next w:val="Normal"/>
    <w:link w:val="TitreCar"/>
    <w:uiPriority w:val="10"/>
    <w:qFormat/>
    <w:rsid w:val="00870385"/>
    <w:pPr>
      <w:spacing w:after="80"/>
      <w:contextualSpacing/>
    </w:pPr>
    <w:rPr>
      <w:rFonts w:ascii="Aptos Display" w:hAnsi="Aptos Display"/>
      <w:spacing w:val="-10"/>
      <w:kern w:val="28"/>
      <w:sz w:val="56"/>
      <w:szCs w:val="56"/>
    </w:rPr>
  </w:style>
  <w:style w:type="character" w:customStyle="1" w:styleId="TitreCar">
    <w:name w:val="Titre Car"/>
    <w:link w:val="Titre"/>
    <w:uiPriority w:val="10"/>
    <w:rsid w:val="00870385"/>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870385"/>
    <w:pPr>
      <w:numPr>
        <w:ilvl w:val="1"/>
      </w:numPr>
      <w:spacing w:after="160"/>
    </w:pPr>
    <w:rPr>
      <w:color w:val="595959"/>
      <w:spacing w:val="15"/>
      <w:sz w:val="28"/>
      <w:szCs w:val="28"/>
    </w:rPr>
  </w:style>
  <w:style w:type="character" w:customStyle="1" w:styleId="Sous-titreCar">
    <w:name w:val="Sous-titre Car"/>
    <w:link w:val="Sous-titre"/>
    <w:uiPriority w:val="11"/>
    <w:rsid w:val="00870385"/>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870385"/>
    <w:pPr>
      <w:spacing w:before="160" w:after="160"/>
      <w:jc w:val="center"/>
    </w:pPr>
    <w:rPr>
      <w:i/>
      <w:iCs/>
      <w:color w:val="404040"/>
    </w:rPr>
  </w:style>
  <w:style w:type="character" w:customStyle="1" w:styleId="CitationCar">
    <w:name w:val="Citation Car"/>
    <w:link w:val="Citation"/>
    <w:uiPriority w:val="29"/>
    <w:rsid w:val="00870385"/>
    <w:rPr>
      <w:i/>
      <w:iCs/>
      <w:color w:val="404040"/>
    </w:rPr>
  </w:style>
  <w:style w:type="paragraph" w:styleId="Paragraphedeliste">
    <w:name w:val="List Paragraph"/>
    <w:basedOn w:val="Normal"/>
    <w:uiPriority w:val="34"/>
    <w:qFormat/>
    <w:rsid w:val="00870385"/>
    <w:pPr>
      <w:ind w:left="720"/>
      <w:contextualSpacing/>
    </w:pPr>
  </w:style>
  <w:style w:type="character" w:styleId="Accentuationintense">
    <w:name w:val="Intense Emphasis"/>
    <w:uiPriority w:val="21"/>
    <w:qFormat/>
    <w:rsid w:val="00870385"/>
    <w:rPr>
      <w:i/>
      <w:iCs/>
      <w:color w:val="0F4761"/>
    </w:rPr>
  </w:style>
  <w:style w:type="paragraph" w:styleId="Citationintense">
    <w:name w:val="Intense Quote"/>
    <w:basedOn w:val="Normal"/>
    <w:next w:val="Normal"/>
    <w:link w:val="CitationintenseCar"/>
    <w:uiPriority w:val="30"/>
    <w:qFormat/>
    <w:rsid w:val="00870385"/>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870385"/>
    <w:rPr>
      <w:i/>
      <w:iCs/>
      <w:color w:val="0F4761"/>
    </w:rPr>
  </w:style>
  <w:style w:type="character" w:styleId="Rfrenceintense">
    <w:name w:val="Intense Reference"/>
    <w:uiPriority w:val="32"/>
    <w:qFormat/>
    <w:rsid w:val="00870385"/>
    <w:rPr>
      <w:b/>
      <w:bCs/>
      <w:smallCaps/>
      <w:color w:val="0F4761"/>
      <w:spacing w:val="5"/>
    </w:rPr>
  </w:style>
  <w:style w:type="paragraph" w:styleId="En-tte">
    <w:name w:val="header"/>
    <w:basedOn w:val="Normal"/>
    <w:link w:val="En-tteCar"/>
    <w:uiPriority w:val="99"/>
    <w:unhideWhenUsed/>
    <w:rsid w:val="00C862DC"/>
    <w:pPr>
      <w:tabs>
        <w:tab w:val="center" w:pos="4536"/>
        <w:tab w:val="right" w:pos="9072"/>
      </w:tabs>
    </w:pPr>
  </w:style>
  <w:style w:type="character" w:customStyle="1" w:styleId="En-tteCar">
    <w:name w:val="En-tête Car"/>
    <w:basedOn w:val="Policepardfaut"/>
    <w:link w:val="En-tte"/>
    <w:uiPriority w:val="99"/>
    <w:rsid w:val="00C862DC"/>
  </w:style>
  <w:style w:type="paragraph" w:styleId="Pieddepage">
    <w:name w:val="footer"/>
    <w:basedOn w:val="Normal"/>
    <w:link w:val="PieddepageCar"/>
    <w:uiPriority w:val="99"/>
    <w:unhideWhenUsed/>
    <w:rsid w:val="00C862DC"/>
    <w:pPr>
      <w:tabs>
        <w:tab w:val="center" w:pos="4536"/>
        <w:tab w:val="right" w:pos="9072"/>
      </w:tabs>
    </w:pPr>
  </w:style>
  <w:style w:type="character" w:customStyle="1" w:styleId="PieddepageCar">
    <w:name w:val="Pied de page Car"/>
    <w:basedOn w:val="Policepardfaut"/>
    <w:link w:val="Pieddepage"/>
    <w:uiPriority w:val="99"/>
    <w:rsid w:val="00C862DC"/>
  </w:style>
  <w:style w:type="table" w:styleId="Grilledutableau">
    <w:name w:val="Table Grid"/>
    <w:basedOn w:val="TableauNormal"/>
    <w:uiPriority w:val="39"/>
    <w:rsid w:val="009E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endum">
    <w:name w:val="Addendum"/>
    <w:basedOn w:val="Normal"/>
    <w:link w:val="AddendumChar"/>
    <w:rsid w:val="007D1E50"/>
    <w:pPr>
      <w:jc w:val="center"/>
    </w:pPr>
    <w:rPr>
      <w:b/>
      <w:sz w:val="24"/>
      <w:szCs w:val="20"/>
      <w:u w:val="single"/>
    </w:rPr>
  </w:style>
  <w:style w:type="paragraph" w:customStyle="1" w:styleId="NormalDarkBlue">
    <w:name w:val="Normal + Dark Blue"/>
    <w:basedOn w:val="Normal"/>
    <w:rsid w:val="007D1E50"/>
    <w:rPr>
      <w:lang w:val="fr-BE"/>
    </w:rPr>
  </w:style>
  <w:style w:type="character" w:customStyle="1" w:styleId="AddendumChar">
    <w:name w:val="Addendum Char"/>
    <w:link w:val="Addendum"/>
    <w:locked/>
    <w:rsid w:val="007D1E50"/>
    <w:rPr>
      <w:rFonts w:ascii="Tahoma" w:eastAsia="Times New Roman" w:hAnsi="Tahoma"/>
      <w:b/>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guyot\Downloads\modele_parapheu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D764-221A-43D2-A1D4-0695D12A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modele_parapheur</Template>
  <TotalTime>0</TotalTime>
  <Pages>4</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Commune de Sarcelles</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marc.guyot</dc:creator>
  <cp:lastModifiedBy>SANDRA.RUISI@VILLESARCELLES.local</cp:lastModifiedBy>
  <cp:revision>2</cp:revision>
  <dcterms:created xsi:type="dcterms:W3CDTF">2025-10-07T11:47:00Z</dcterms:created>
  <dcterms:modified xsi:type="dcterms:W3CDTF">2025-10-07T11:47:00Z</dcterms:modified>
</cp:coreProperties>
</file>