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2874" w14:textId="72CCE212" w:rsidR="005B7B27" w:rsidRDefault="00A41F51" w:rsidP="00E71854">
      <w:pPr>
        <w:rPr>
          <w:rFonts w:ascii="Tahoma" w:hAnsi="Tahoma" w:cs="Tahoma"/>
          <w:noProof/>
          <w:color w:val="0033CC"/>
          <w:lang w:eastAsia="fr-FR"/>
        </w:rPr>
      </w:pPr>
      <w:r>
        <w:rPr>
          <w:noProof/>
        </w:rPr>
        <w:pict w14:anchorId="603B1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3pt;width:113.15pt;height:67.55pt;z-index:251660288;mso-position-horizontal-relative:text;mso-position-vertical-relative:text">
            <v:imagedata r:id="rId5" o:title="S_SIGIDURS-Bleu-V"/>
            <w10:wrap type="square"/>
          </v:shape>
        </w:pict>
      </w:r>
    </w:p>
    <w:p w14:paraId="4EB2D4EA" w14:textId="77777777" w:rsidR="005B7B27" w:rsidRDefault="005B7B27" w:rsidP="00E71854">
      <w:pPr>
        <w:rPr>
          <w:rFonts w:ascii="Tahoma" w:hAnsi="Tahoma" w:cs="Tahoma"/>
          <w:noProof/>
          <w:color w:val="0033CC"/>
          <w:lang w:eastAsia="fr-FR"/>
        </w:rPr>
      </w:pPr>
    </w:p>
    <w:p w14:paraId="14C23211" w14:textId="77777777" w:rsidR="005B7B27" w:rsidRDefault="005B7B27" w:rsidP="00E71854">
      <w:pPr>
        <w:rPr>
          <w:rFonts w:ascii="Tahoma" w:hAnsi="Tahoma" w:cs="Tahoma"/>
          <w:noProof/>
          <w:color w:val="0033CC"/>
          <w:lang w:eastAsia="fr-FR"/>
        </w:rPr>
      </w:pPr>
    </w:p>
    <w:p w14:paraId="138102EB" w14:textId="3B1D194F" w:rsidR="005B7B27" w:rsidRDefault="00993BBF" w:rsidP="007C1F7D">
      <w:pPr>
        <w:jc w:val="right"/>
        <w:rPr>
          <w:rFonts w:ascii="Tahoma" w:hAnsi="Tahoma" w:cs="Tahoma"/>
        </w:rPr>
      </w:pPr>
      <w:r>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5B7B27">
        <w:rPr>
          <w:rFonts w:ascii="Tahoma" w:hAnsi="Tahoma" w:cs="Tahoma"/>
        </w:rPr>
        <w:tab/>
      </w:r>
      <w:r w:rsidR="008E751F">
        <w:rPr>
          <w:rFonts w:ascii="Tahoma" w:hAnsi="Tahoma" w:cs="Tahoma"/>
        </w:rPr>
        <w:t xml:space="preserve">Le </w:t>
      </w:r>
      <w:r w:rsidR="009E530E">
        <w:rPr>
          <w:rFonts w:ascii="Tahoma" w:hAnsi="Tahoma" w:cs="Tahoma"/>
        </w:rPr>
        <w:t>21</w:t>
      </w:r>
      <w:r w:rsidR="008E751F">
        <w:rPr>
          <w:rFonts w:ascii="Tahoma" w:hAnsi="Tahoma" w:cs="Tahoma"/>
        </w:rPr>
        <w:t>/</w:t>
      </w:r>
      <w:r w:rsidR="004F4AB6">
        <w:rPr>
          <w:rFonts w:ascii="Tahoma" w:hAnsi="Tahoma" w:cs="Tahoma"/>
        </w:rPr>
        <w:t>10</w:t>
      </w:r>
      <w:r w:rsidR="00E71854">
        <w:rPr>
          <w:rFonts w:ascii="Tahoma" w:hAnsi="Tahoma" w:cs="Tahoma"/>
        </w:rPr>
        <w:t>/202</w:t>
      </w:r>
      <w:r w:rsidR="009E530E">
        <w:rPr>
          <w:rFonts w:ascii="Tahoma" w:hAnsi="Tahoma" w:cs="Tahoma"/>
        </w:rPr>
        <w:t>5</w:t>
      </w:r>
    </w:p>
    <w:p w14:paraId="11975887" w14:textId="24D82659" w:rsidR="00E71854" w:rsidRDefault="00E71854" w:rsidP="0090085C">
      <w:pPr>
        <w:rPr>
          <w:rFonts w:ascii="Tahoma" w:hAnsi="Tahoma" w:cs="Tahoma"/>
        </w:rPr>
      </w:pPr>
      <w:r w:rsidRPr="00E71854">
        <w:rPr>
          <w:rFonts w:ascii="Tahoma" w:hAnsi="Tahoma" w:cs="Tahoma"/>
        </w:rPr>
        <w:t xml:space="preserve">OBJET : Article Magazines municipaux </w:t>
      </w:r>
    </w:p>
    <w:p w14:paraId="1343F555" w14:textId="77777777" w:rsidR="001E3CFF" w:rsidRPr="00E71854" w:rsidRDefault="001E3CFF" w:rsidP="0090085C">
      <w:pPr>
        <w:rPr>
          <w:rFonts w:ascii="Tahoma" w:hAnsi="Tahoma" w:cs="Tahoma"/>
        </w:rPr>
      </w:pPr>
    </w:p>
    <w:p w14:paraId="6E71C10B" w14:textId="675FE628" w:rsidR="00F61C35" w:rsidRDefault="00F61C35" w:rsidP="004F4AB6">
      <w:pPr>
        <w:spacing w:after="0"/>
        <w:jc w:val="center"/>
        <w:rPr>
          <w:rFonts w:ascii="Tahoma" w:hAnsi="Tahoma" w:cs="Tahoma"/>
          <w:b/>
          <w:bCs/>
          <w:color w:val="005FAA"/>
          <w:sz w:val="28"/>
          <w:szCs w:val="28"/>
        </w:rPr>
      </w:pPr>
      <w:r>
        <w:rPr>
          <w:rFonts w:ascii="Tahoma" w:hAnsi="Tahoma" w:cs="Tahoma"/>
          <w:b/>
          <w:bCs/>
          <w:color w:val="005FAA"/>
          <w:sz w:val="28"/>
          <w:szCs w:val="28"/>
        </w:rPr>
        <w:t>Offrez une seconde vie à votre sapin de Noël</w:t>
      </w:r>
    </w:p>
    <w:p w14:paraId="6CC12793" w14:textId="77777777" w:rsidR="00A41F51" w:rsidRDefault="00A41F51" w:rsidP="004F4AB6">
      <w:pPr>
        <w:spacing w:after="0"/>
        <w:jc w:val="center"/>
        <w:rPr>
          <w:rFonts w:ascii="Tahoma" w:hAnsi="Tahoma" w:cs="Tahoma"/>
          <w:b/>
          <w:bCs/>
          <w:color w:val="005FAA"/>
          <w:sz w:val="28"/>
          <w:szCs w:val="28"/>
        </w:rPr>
      </w:pPr>
    </w:p>
    <w:p w14:paraId="41D1BDCC" w14:textId="2DF67A17" w:rsidR="00F61C35" w:rsidRPr="00A41F51" w:rsidRDefault="00F61C35" w:rsidP="00F61C35">
      <w:pPr>
        <w:spacing w:after="0"/>
        <w:jc w:val="both"/>
        <w:rPr>
          <w:rFonts w:ascii="Tahoma" w:hAnsi="Tahoma" w:cs="Tahoma"/>
          <w:b/>
          <w:bCs/>
        </w:rPr>
      </w:pPr>
      <w:r w:rsidRPr="00A41F51">
        <w:rPr>
          <w:rFonts w:ascii="Tahoma" w:hAnsi="Tahoma" w:cs="Tahoma"/>
          <w:b/>
          <w:bCs/>
        </w:rPr>
        <w:t>Après les fêtes, il est temps de dire au revoir à votre sapin naturel mais ne soyez pas triste car vous pouvez lui</w:t>
      </w:r>
      <w:r w:rsidR="00163201" w:rsidRPr="00A41F51">
        <w:rPr>
          <w:rFonts w:ascii="Tahoma" w:hAnsi="Tahoma" w:cs="Tahoma"/>
          <w:b/>
          <w:bCs/>
        </w:rPr>
        <w:t xml:space="preserve"> donner</w:t>
      </w:r>
      <w:r w:rsidRPr="00A41F51">
        <w:rPr>
          <w:rFonts w:ascii="Tahoma" w:hAnsi="Tahoma" w:cs="Tahoma"/>
          <w:b/>
          <w:bCs/>
        </w:rPr>
        <w:t xml:space="preserve"> une seconde vie !</w:t>
      </w:r>
    </w:p>
    <w:p w14:paraId="739CB0A1" w14:textId="77777777" w:rsidR="00F61C35" w:rsidRPr="00F61C35" w:rsidRDefault="00F61C35" w:rsidP="00F61C35">
      <w:pPr>
        <w:spacing w:after="0"/>
        <w:jc w:val="center"/>
        <w:rPr>
          <w:rFonts w:ascii="Tahoma" w:hAnsi="Tahoma" w:cs="Tahoma"/>
          <w:b/>
          <w:bCs/>
          <w:sz w:val="10"/>
          <w:szCs w:val="10"/>
        </w:rPr>
      </w:pPr>
    </w:p>
    <w:p w14:paraId="3D771231" w14:textId="06063CF3" w:rsidR="00F61C35" w:rsidRPr="00F61C35" w:rsidRDefault="00F61C35" w:rsidP="00F61C35">
      <w:pPr>
        <w:spacing w:after="0"/>
        <w:rPr>
          <w:rFonts w:ascii="Tahoma" w:hAnsi="Tahoma" w:cs="Tahoma"/>
          <w:b/>
          <w:bCs/>
          <w:color w:val="44546A" w:themeColor="text2"/>
        </w:rPr>
      </w:pPr>
      <w:r w:rsidRPr="002D51C5">
        <w:rPr>
          <w:rFonts w:ascii="Tahoma" w:hAnsi="Tahoma" w:cs="Tahoma"/>
          <w:b/>
          <w:bCs/>
          <w:color w:val="44546A" w:themeColor="text2"/>
        </w:rPr>
        <w:t>Comment faire ?</w:t>
      </w:r>
    </w:p>
    <w:p w14:paraId="3BA3A32C" w14:textId="540B93B5" w:rsidR="00F61C35" w:rsidRDefault="00F61C35" w:rsidP="00F61C35">
      <w:pPr>
        <w:spacing w:after="0"/>
        <w:jc w:val="both"/>
        <w:rPr>
          <w:rFonts w:ascii="Tahoma" w:hAnsi="Tahoma" w:cs="Tahoma"/>
        </w:rPr>
      </w:pPr>
      <w:r w:rsidRPr="00F61C35">
        <w:rPr>
          <w:rFonts w:ascii="Tahoma" w:hAnsi="Tahoma" w:cs="Tahoma"/>
        </w:rPr>
        <w:t>Nous vous invitons à le présenter lors de la collecte des déchets végétaux du mois de janvier. Vous trouverez la date sur votre calendrier de collecte 202</w:t>
      </w:r>
      <w:r w:rsidR="008253D2">
        <w:rPr>
          <w:rFonts w:ascii="Tahoma" w:hAnsi="Tahoma" w:cs="Tahoma"/>
        </w:rPr>
        <w:t>6</w:t>
      </w:r>
      <w:r w:rsidRPr="00F61C35">
        <w:rPr>
          <w:rFonts w:ascii="Tahoma" w:hAnsi="Tahoma" w:cs="Tahoma"/>
        </w:rPr>
        <w:t xml:space="preserve">. Vous pouvez également le consulter ou le télécharger sur notre site internet </w:t>
      </w:r>
      <w:hyperlink r:id="rId6" w:history="1">
        <w:r w:rsidRPr="00F61C35">
          <w:rPr>
            <w:rStyle w:val="Lienhypertexte"/>
            <w:rFonts w:ascii="Tahoma" w:hAnsi="Tahoma" w:cs="Tahoma"/>
          </w:rPr>
          <w:t>www.sigidurs.fr</w:t>
        </w:r>
      </w:hyperlink>
    </w:p>
    <w:p w14:paraId="5CADE1FD" w14:textId="77777777" w:rsidR="00F61C35" w:rsidRPr="00F61C35" w:rsidRDefault="00F61C35" w:rsidP="00F61C35">
      <w:pPr>
        <w:spacing w:after="0"/>
        <w:jc w:val="both"/>
        <w:rPr>
          <w:rFonts w:ascii="Tahoma" w:hAnsi="Tahoma" w:cs="Tahoma"/>
          <w:sz w:val="10"/>
          <w:szCs w:val="10"/>
        </w:rPr>
      </w:pPr>
    </w:p>
    <w:p w14:paraId="7F7F8088" w14:textId="135CC10C" w:rsidR="00F61C35" w:rsidRPr="00F61C35" w:rsidRDefault="00F61C35" w:rsidP="00F61C35">
      <w:pPr>
        <w:spacing w:after="0"/>
        <w:jc w:val="both"/>
        <w:rPr>
          <w:rFonts w:ascii="Tahoma" w:hAnsi="Tahoma" w:cs="Tahoma"/>
          <w:b/>
          <w:bCs/>
          <w:color w:val="44546A" w:themeColor="text2"/>
        </w:rPr>
      </w:pPr>
      <w:r w:rsidRPr="002D51C5">
        <w:rPr>
          <w:rFonts w:ascii="Tahoma" w:hAnsi="Tahoma" w:cs="Tahoma"/>
          <w:b/>
          <w:bCs/>
          <w:color w:val="44546A" w:themeColor="text2"/>
        </w:rPr>
        <w:t>Quel avenir ?</w:t>
      </w:r>
    </w:p>
    <w:p w14:paraId="0FB79EF0" w14:textId="77777777" w:rsidR="00F61C35" w:rsidRDefault="00F61C35" w:rsidP="00F61C35">
      <w:pPr>
        <w:spacing w:after="0"/>
        <w:jc w:val="both"/>
        <w:rPr>
          <w:rFonts w:ascii="Tahoma" w:hAnsi="Tahoma" w:cs="Tahoma"/>
        </w:rPr>
      </w:pPr>
      <w:r w:rsidRPr="00F61C35">
        <w:rPr>
          <w:rFonts w:ascii="Tahoma" w:hAnsi="Tahoma" w:cs="Tahoma"/>
        </w:rPr>
        <w:t>Les sapins de Noël ainsi collectés seront recyclés et non plus incinérés. Ils seront broyés, défibrés puis transformés en un compost rempli de fertilisants, notamment l’azote, qui permettra d’enrichir la terre sur laquelle il sera épandu.</w:t>
      </w:r>
    </w:p>
    <w:p w14:paraId="2817C5E8" w14:textId="77777777" w:rsidR="00F61C35" w:rsidRPr="00F61C35" w:rsidRDefault="00F61C35" w:rsidP="00F61C35">
      <w:pPr>
        <w:spacing w:after="0"/>
        <w:jc w:val="both"/>
        <w:rPr>
          <w:rFonts w:ascii="Tahoma" w:hAnsi="Tahoma" w:cs="Tahoma"/>
          <w:sz w:val="10"/>
          <w:szCs w:val="10"/>
        </w:rPr>
      </w:pPr>
    </w:p>
    <w:p w14:paraId="12590966" w14:textId="77777777" w:rsidR="00F61C35" w:rsidRDefault="00F61C35" w:rsidP="00F61C35">
      <w:pPr>
        <w:spacing w:after="0"/>
        <w:jc w:val="both"/>
        <w:rPr>
          <w:rFonts w:ascii="Tahoma" w:hAnsi="Tahoma" w:cs="Tahoma"/>
        </w:rPr>
      </w:pPr>
      <w:r w:rsidRPr="00F61C35">
        <w:rPr>
          <w:rFonts w:ascii="Tahoma" w:hAnsi="Tahoma" w:cs="Tahoma"/>
        </w:rPr>
        <w:t xml:space="preserve">Attention, </w:t>
      </w:r>
      <w:r w:rsidRPr="00F61C35">
        <w:rPr>
          <w:rFonts w:ascii="Tahoma" w:hAnsi="Tahoma" w:cs="Tahoma"/>
          <w:u w:val="single"/>
        </w:rPr>
        <w:t>seuls les sapins naturels seront collectés</w:t>
      </w:r>
      <w:r w:rsidRPr="00F61C35">
        <w:rPr>
          <w:rFonts w:ascii="Tahoma" w:hAnsi="Tahoma" w:cs="Tahoma"/>
        </w:rPr>
        <w:t>. Ils devront être présentés :</w:t>
      </w:r>
    </w:p>
    <w:p w14:paraId="0A046274" w14:textId="77777777" w:rsidR="00F61C35" w:rsidRPr="00F61C35" w:rsidRDefault="00F61C35" w:rsidP="00F61C35">
      <w:pPr>
        <w:spacing w:after="0"/>
        <w:jc w:val="both"/>
        <w:rPr>
          <w:rFonts w:ascii="Tahoma" w:hAnsi="Tahoma" w:cs="Tahoma"/>
          <w:sz w:val="10"/>
          <w:szCs w:val="10"/>
        </w:rPr>
      </w:pPr>
    </w:p>
    <w:p w14:paraId="773804F4" w14:textId="6589C932" w:rsidR="00F61C35" w:rsidRPr="00F61C35" w:rsidRDefault="00F61C35" w:rsidP="00F61C35">
      <w:pPr>
        <w:numPr>
          <w:ilvl w:val="0"/>
          <w:numId w:val="15"/>
        </w:numPr>
        <w:spacing w:after="0"/>
        <w:jc w:val="both"/>
        <w:rPr>
          <w:rFonts w:ascii="Tahoma" w:hAnsi="Tahoma" w:cs="Tahoma"/>
          <w:i/>
        </w:rPr>
      </w:pPr>
      <w:r w:rsidRPr="00F61C35">
        <w:rPr>
          <w:rFonts w:ascii="Tahoma" w:hAnsi="Tahoma" w:cs="Tahoma"/>
        </w:rPr>
        <w:t>Dépouillés de toute décoration (crochets, guirlandes, boules, lumières, neige artificielle...) ;</w:t>
      </w:r>
    </w:p>
    <w:p w14:paraId="480DB4C5" w14:textId="57E8EE1E" w:rsidR="00F61C35" w:rsidRPr="00F61C35" w:rsidRDefault="00F61C35" w:rsidP="00F61C35">
      <w:pPr>
        <w:numPr>
          <w:ilvl w:val="0"/>
          <w:numId w:val="15"/>
        </w:numPr>
        <w:spacing w:after="0"/>
        <w:jc w:val="both"/>
        <w:rPr>
          <w:rFonts w:ascii="Tahoma" w:hAnsi="Tahoma" w:cs="Tahoma"/>
          <w:i/>
        </w:rPr>
      </w:pPr>
      <w:r w:rsidRPr="00F61C35">
        <w:rPr>
          <w:rFonts w:ascii="Tahoma" w:hAnsi="Tahoma" w:cs="Tahoma"/>
        </w:rPr>
        <w:t xml:space="preserve">Sans pied, </w:t>
      </w:r>
      <w:r w:rsidR="00163201">
        <w:rPr>
          <w:rFonts w:ascii="Tahoma" w:hAnsi="Tahoma" w:cs="Tahoma"/>
        </w:rPr>
        <w:t xml:space="preserve">sans </w:t>
      </w:r>
      <w:r w:rsidRPr="00F61C35">
        <w:rPr>
          <w:rFonts w:ascii="Tahoma" w:hAnsi="Tahoma" w:cs="Tahoma"/>
        </w:rPr>
        <w:t xml:space="preserve">bûche ou </w:t>
      </w:r>
      <w:r w:rsidR="00163201">
        <w:rPr>
          <w:rFonts w:ascii="Tahoma" w:hAnsi="Tahoma" w:cs="Tahoma"/>
        </w:rPr>
        <w:t xml:space="preserve">sans </w:t>
      </w:r>
      <w:r w:rsidRPr="00F61C35">
        <w:rPr>
          <w:rFonts w:ascii="Tahoma" w:hAnsi="Tahoma" w:cs="Tahoma"/>
        </w:rPr>
        <w:t xml:space="preserve">croisillons ; </w:t>
      </w:r>
    </w:p>
    <w:p w14:paraId="3FCB63C1" w14:textId="5A5B00DA" w:rsidR="00F61C35" w:rsidRPr="00F61C35" w:rsidRDefault="00F61C35" w:rsidP="00F61C35">
      <w:pPr>
        <w:numPr>
          <w:ilvl w:val="0"/>
          <w:numId w:val="15"/>
        </w:numPr>
        <w:spacing w:after="0"/>
        <w:jc w:val="both"/>
        <w:rPr>
          <w:rFonts w:ascii="Tahoma" w:hAnsi="Tahoma" w:cs="Tahoma"/>
          <w:i/>
        </w:rPr>
      </w:pPr>
      <w:r w:rsidRPr="00F61C35">
        <w:rPr>
          <w:rFonts w:ascii="Tahoma" w:hAnsi="Tahoma" w:cs="Tahoma"/>
        </w:rPr>
        <w:t>Non emballés dans un sac à ordures ménagères,</w:t>
      </w:r>
      <w:r w:rsidR="00802C02">
        <w:rPr>
          <w:rFonts w:ascii="Tahoma" w:hAnsi="Tahoma" w:cs="Tahoma"/>
        </w:rPr>
        <w:t xml:space="preserve"> dans un sac non biodégradable</w:t>
      </w:r>
      <w:r w:rsidR="00802C02" w:rsidRPr="00F61C35">
        <w:rPr>
          <w:rFonts w:ascii="Tahoma" w:hAnsi="Tahoma" w:cs="Tahoma"/>
        </w:rPr>
        <w:t xml:space="preserve"> ;</w:t>
      </w:r>
      <w:r w:rsidRPr="00F61C35">
        <w:rPr>
          <w:rFonts w:ascii="Tahoma" w:hAnsi="Tahoma" w:cs="Tahoma"/>
        </w:rPr>
        <w:t xml:space="preserve"> </w:t>
      </w:r>
    </w:p>
    <w:p w14:paraId="78BECC02" w14:textId="77777777" w:rsidR="00F61C35" w:rsidRPr="00F61C35" w:rsidRDefault="00F61C35" w:rsidP="00F61C35">
      <w:pPr>
        <w:numPr>
          <w:ilvl w:val="0"/>
          <w:numId w:val="15"/>
        </w:numPr>
        <w:spacing w:after="0"/>
        <w:jc w:val="both"/>
        <w:rPr>
          <w:rFonts w:ascii="Tahoma" w:hAnsi="Tahoma" w:cs="Tahoma"/>
          <w:i/>
        </w:rPr>
      </w:pPr>
      <w:r w:rsidRPr="00F61C35">
        <w:rPr>
          <w:rFonts w:ascii="Tahoma" w:hAnsi="Tahoma" w:cs="Tahoma"/>
        </w:rPr>
        <w:t>Sans dépasser 2 mètres de hauteur et 10 cm de diamètre pour le tronc.</w:t>
      </w:r>
    </w:p>
    <w:p w14:paraId="4AA57451" w14:textId="77777777" w:rsidR="00F61C35" w:rsidRPr="00F61C35" w:rsidRDefault="00F61C35" w:rsidP="00F61C35">
      <w:pPr>
        <w:spacing w:after="0"/>
        <w:jc w:val="both"/>
        <w:rPr>
          <w:rFonts w:ascii="Tahoma" w:hAnsi="Tahoma" w:cs="Tahoma"/>
          <w:i/>
        </w:rPr>
      </w:pPr>
    </w:p>
    <w:p w14:paraId="486C308D" w14:textId="77777777" w:rsidR="00F61C35" w:rsidRPr="00F61C35" w:rsidRDefault="00F61C35" w:rsidP="00F61C35">
      <w:pPr>
        <w:spacing w:after="0"/>
        <w:jc w:val="both"/>
        <w:rPr>
          <w:rFonts w:ascii="Tahoma" w:hAnsi="Tahoma" w:cs="Tahoma"/>
        </w:rPr>
      </w:pPr>
      <w:r w:rsidRPr="00F61C35">
        <w:rPr>
          <w:rFonts w:ascii="Tahoma" w:hAnsi="Tahoma" w:cs="Tahoma"/>
        </w:rPr>
        <w:t>Si vous avez opté pour un sapin de grande taille, vous devrez le couper ou le déposer en déchèterie.</w:t>
      </w:r>
    </w:p>
    <w:p w14:paraId="5C21706B" w14:textId="77777777" w:rsidR="00F61C35" w:rsidRPr="00F61C35" w:rsidRDefault="00F61C35" w:rsidP="00841A94">
      <w:pPr>
        <w:spacing w:after="0"/>
        <w:jc w:val="both"/>
        <w:rPr>
          <w:rFonts w:ascii="Tahoma" w:hAnsi="Tahoma" w:cs="Tahoma"/>
        </w:rPr>
      </w:pPr>
    </w:p>
    <w:sectPr w:rsidR="00F61C35" w:rsidRPr="00F61C35" w:rsidSect="00E71854">
      <w:pgSz w:w="11906" w:h="16838"/>
      <w:pgMar w:top="56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383"/>
    <w:multiLevelType w:val="hybridMultilevel"/>
    <w:tmpl w:val="FD9874D4"/>
    <w:lvl w:ilvl="0" w:tplc="2F3C8280">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F64F8"/>
    <w:multiLevelType w:val="hybridMultilevel"/>
    <w:tmpl w:val="2D009D8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E7C6857"/>
    <w:multiLevelType w:val="hybridMultilevel"/>
    <w:tmpl w:val="AFB68A20"/>
    <w:lvl w:ilvl="0" w:tplc="97B0B5C4">
      <w:start w:val="1"/>
      <w:numFmt w:val="bullet"/>
      <w:lvlText w:val=""/>
      <w:lvlJc w:val="left"/>
      <w:pPr>
        <w:ind w:left="360" w:hanging="360"/>
      </w:pPr>
      <w:rPr>
        <w:rFonts w:ascii="Wingdings" w:hAnsi="Wingdings" w:hint="default"/>
        <w:color w:val="44546A" w:themeColor="text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19103ACC"/>
    <w:multiLevelType w:val="hybridMultilevel"/>
    <w:tmpl w:val="F2AA1C3C"/>
    <w:lvl w:ilvl="0" w:tplc="52807A8C">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16B03"/>
    <w:multiLevelType w:val="hybridMultilevel"/>
    <w:tmpl w:val="C1264382"/>
    <w:lvl w:ilvl="0" w:tplc="32320D84">
      <w:start w:val="20"/>
      <w:numFmt w:val="bullet"/>
      <w:lvlText w:val=""/>
      <w:lvlJc w:val="left"/>
      <w:pPr>
        <w:ind w:left="720" w:hanging="360"/>
      </w:pPr>
      <w:rPr>
        <w:rFonts w:ascii="Symbol" w:eastAsiaTheme="minorHAnsi" w:hAnsi="Symbol"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BB3285"/>
    <w:multiLevelType w:val="hybridMultilevel"/>
    <w:tmpl w:val="CFF0DC68"/>
    <w:lvl w:ilvl="0" w:tplc="4296E138">
      <w:numFmt w:val="bullet"/>
      <w:lvlText w:val="-"/>
      <w:lvlJc w:val="left"/>
      <w:pPr>
        <w:ind w:left="432" w:hanging="360"/>
      </w:pPr>
      <w:rPr>
        <w:rFonts w:ascii="Tahoma" w:eastAsiaTheme="minorHAnsi" w:hAnsi="Tahoma" w:cs="Tahoma"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6" w15:restartNumberingAfterBreak="0">
    <w:nsid w:val="2FC3123B"/>
    <w:multiLevelType w:val="hybridMultilevel"/>
    <w:tmpl w:val="63C8662C"/>
    <w:lvl w:ilvl="0" w:tplc="AF7A621C">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3925D5"/>
    <w:multiLevelType w:val="hybridMultilevel"/>
    <w:tmpl w:val="0C9AABD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131B18"/>
    <w:multiLevelType w:val="hybridMultilevel"/>
    <w:tmpl w:val="A65CBD1E"/>
    <w:lvl w:ilvl="0" w:tplc="12DA9F60">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0A7F90"/>
    <w:multiLevelType w:val="hybridMultilevel"/>
    <w:tmpl w:val="16DC5F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092256"/>
    <w:multiLevelType w:val="hybridMultilevel"/>
    <w:tmpl w:val="79AEA422"/>
    <w:lvl w:ilvl="0" w:tplc="993045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90303B"/>
    <w:multiLevelType w:val="hybridMultilevel"/>
    <w:tmpl w:val="63869642"/>
    <w:lvl w:ilvl="0" w:tplc="68AC25CC">
      <w:numFmt w:val="bullet"/>
      <w:lvlText w:val=""/>
      <w:lvlJc w:val="left"/>
      <w:pPr>
        <w:ind w:left="360" w:hanging="360"/>
      </w:pPr>
      <w:rPr>
        <w:rFonts w:ascii="Symbol" w:eastAsiaTheme="minorHAnsi" w:hAnsi="Symbol" w:cs="Tahoma"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0506FFA"/>
    <w:multiLevelType w:val="hybridMultilevel"/>
    <w:tmpl w:val="32648C16"/>
    <w:lvl w:ilvl="0" w:tplc="C716289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4B7608C"/>
    <w:multiLevelType w:val="hybridMultilevel"/>
    <w:tmpl w:val="FEA0F374"/>
    <w:lvl w:ilvl="0" w:tplc="EDD6AF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E637AB8"/>
    <w:multiLevelType w:val="hybridMultilevel"/>
    <w:tmpl w:val="CD6677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0184300">
    <w:abstractNumId w:val="5"/>
  </w:num>
  <w:num w:numId="2" w16cid:durableId="1507552555">
    <w:abstractNumId w:val="8"/>
  </w:num>
  <w:num w:numId="3" w16cid:durableId="578711791">
    <w:abstractNumId w:val="6"/>
  </w:num>
  <w:num w:numId="4" w16cid:durableId="720787268">
    <w:abstractNumId w:val="3"/>
  </w:num>
  <w:num w:numId="5" w16cid:durableId="444155323">
    <w:abstractNumId w:val="0"/>
  </w:num>
  <w:num w:numId="6" w16cid:durableId="711031564">
    <w:abstractNumId w:val="11"/>
  </w:num>
  <w:num w:numId="7" w16cid:durableId="172114195">
    <w:abstractNumId w:val="13"/>
  </w:num>
  <w:num w:numId="8" w16cid:durableId="719281454">
    <w:abstractNumId w:val="12"/>
  </w:num>
  <w:num w:numId="9" w16cid:durableId="1218473657">
    <w:abstractNumId w:val="10"/>
  </w:num>
  <w:num w:numId="10" w16cid:durableId="1809320503">
    <w:abstractNumId w:val="7"/>
  </w:num>
  <w:num w:numId="11" w16cid:durableId="433669918">
    <w:abstractNumId w:val="14"/>
  </w:num>
  <w:num w:numId="12" w16cid:durableId="308361089">
    <w:abstractNumId w:val="9"/>
  </w:num>
  <w:num w:numId="13" w16cid:durableId="1189415129">
    <w:abstractNumId w:val="1"/>
  </w:num>
  <w:num w:numId="14" w16cid:durableId="1543134322">
    <w:abstractNumId w:val="4"/>
  </w:num>
  <w:num w:numId="15" w16cid:durableId="90630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74"/>
    <w:rsid w:val="0000159C"/>
    <w:rsid w:val="000345B2"/>
    <w:rsid w:val="00053ABC"/>
    <w:rsid w:val="000702AF"/>
    <w:rsid w:val="0007075F"/>
    <w:rsid w:val="000770FD"/>
    <w:rsid w:val="000933AF"/>
    <w:rsid w:val="00094CF0"/>
    <w:rsid w:val="00095C88"/>
    <w:rsid w:val="001219B3"/>
    <w:rsid w:val="0013077D"/>
    <w:rsid w:val="001378B8"/>
    <w:rsid w:val="00163201"/>
    <w:rsid w:val="001A6BEC"/>
    <w:rsid w:val="001B68F7"/>
    <w:rsid w:val="001D0BB9"/>
    <w:rsid w:val="001D31E2"/>
    <w:rsid w:val="001D3AC6"/>
    <w:rsid w:val="001D7AA8"/>
    <w:rsid w:val="001E3CFF"/>
    <w:rsid w:val="001F3E26"/>
    <w:rsid w:val="0021045D"/>
    <w:rsid w:val="00213528"/>
    <w:rsid w:val="0023374A"/>
    <w:rsid w:val="002367AA"/>
    <w:rsid w:val="002432EC"/>
    <w:rsid w:val="002B26F5"/>
    <w:rsid w:val="002C6636"/>
    <w:rsid w:val="002D51C5"/>
    <w:rsid w:val="002E30F3"/>
    <w:rsid w:val="002F663F"/>
    <w:rsid w:val="00320A14"/>
    <w:rsid w:val="00331A52"/>
    <w:rsid w:val="00343C7A"/>
    <w:rsid w:val="00365727"/>
    <w:rsid w:val="003677BE"/>
    <w:rsid w:val="003A03DC"/>
    <w:rsid w:val="003A3288"/>
    <w:rsid w:val="003B2680"/>
    <w:rsid w:val="003E4BBA"/>
    <w:rsid w:val="003E6D81"/>
    <w:rsid w:val="00415795"/>
    <w:rsid w:val="0044020E"/>
    <w:rsid w:val="00444054"/>
    <w:rsid w:val="0045422E"/>
    <w:rsid w:val="00465BED"/>
    <w:rsid w:val="00471F0E"/>
    <w:rsid w:val="004C48E6"/>
    <w:rsid w:val="004D4678"/>
    <w:rsid w:val="004F4AB6"/>
    <w:rsid w:val="005211A5"/>
    <w:rsid w:val="005434C1"/>
    <w:rsid w:val="00547570"/>
    <w:rsid w:val="00556361"/>
    <w:rsid w:val="005630A7"/>
    <w:rsid w:val="00563174"/>
    <w:rsid w:val="005646B3"/>
    <w:rsid w:val="00565733"/>
    <w:rsid w:val="00566D96"/>
    <w:rsid w:val="005A0EB8"/>
    <w:rsid w:val="005B7B27"/>
    <w:rsid w:val="005C14BD"/>
    <w:rsid w:val="005E6A6E"/>
    <w:rsid w:val="005E7B83"/>
    <w:rsid w:val="005F28E5"/>
    <w:rsid w:val="00614B65"/>
    <w:rsid w:val="00640EEB"/>
    <w:rsid w:val="00661262"/>
    <w:rsid w:val="00665AA9"/>
    <w:rsid w:val="00667CED"/>
    <w:rsid w:val="006739F0"/>
    <w:rsid w:val="00680CFA"/>
    <w:rsid w:val="006B7920"/>
    <w:rsid w:val="006C03A4"/>
    <w:rsid w:val="006F7CEA"/>
    <w:rsid w:val="00731219"/>
    <w:rsid w:val="00733819"/>
    <w:rsid w:val="0076431E"/>
    <w:rsid w:val="0079230F"/>
    <w:rsid w:val="007B2EAA"/>
    <w:rsid w:val="007B6957"/>
    <w:rsid w:val="007C1F7D"/>
    <w:rsid w:val="007F1969"/>
    <w:rsid w:val="008018AC"/>
    <w:rsid w:val="00802C02"/>
    <w:rsid w:val="008147AA"/>
    <w:rsid w:val="008253D2"/>
    <w:rsid w:val="0082741A"/>
    <w:rsid w:val="00841A94"/>
    <w:rsid w:val="00864640"/>
    <w:rsid w:val="00866A18"/>
    <w:rsid w:val="008724FC"/>
    <w:rsid w:val="008E751F"/>
    <w:rsid w:val="008F0D93"/>
    <w:rsid w:val="008F2E96"/>
    <w:rsid w:val="0090085C"/>
    <w:rsid w:val="00906201"/>
    <w:rsid w:val="00910539"/>
    <w:rsid w:val="0091076C"/>
    <w:rsid w:val="00923BD4"/>
    <w:rsid w:val="0094452E"/>
    <w:rsid w:val="00957AD4"/>
    <w:rsid w:val="00961162"/>
    <w:rsid w:val="00993BBF"/>
    <w:rsid w:val="009A4764"/>
    <w:rsid w:val="009C3CD6"/>
    <w:rsid w:val="009D4699"/>
    <w:rsid w:val="009E530E"/>
    <w:rsid w:val="009F1DED"/>
    <w:rsid w:val="00A4197F"/>
    <w:rsid w:val="00A41F51"/>
    <w:rsid w:val="00A42DB9"/>
    <w:rsid w:val="00A76B75"/>
    <w:rsid w:val="00A80502"/>
    <w:rsid w:val="00A95D2E"/>
    <w:rsid w:val="00AC24E4"/>
    <w:rsid w:val="00B26E74"/>
    <w:rsid w:val="00B43358"/>
    <w:rsid w:val="00B46B81"/>
    <w:rsid w:val="00B52571"/>
    <w:rsid w:val="00B779E9"/>
    <w:rsid w:val="00BA21A9"/>
    <w:rsid w:val="00BD39E2"/>
    <w:rsid w:val="00BD7CE9"/>
    <w:rsid w:val="00C60CBF"/>
    <w:rsid w:val="00C9097A"/>
    <w:rsid w:val="00CB32C1"/>
    <w:rsid w:val="00CC3E35"/>
    <w:rsid w:val="00CE75AC"/>
    <w:rsid w:val="00CF0459"/>
    <w:rsid w:val="00CF105D"/>
    <w:rsid w:val="00D04F70"/>
    <w:rsid w:val="00D344C4"/>
    <w:rsid w:val="00D46A42"/>
    <w:rsid w:val="00D63EDE"/>
    <w:rsid w:val="00D90891"/>
    <w:rsid w:val="00D973BC"/>
    <w:rsid w:val="00DB7635"/>
    <w:rsid w:val="00DC27AE"/>
    <w:rsid w:val="00DD32E9"/>
    <w:rsid w:val="00DE3922"/>
    <w:rsid w:val="00DE4C7F"/>
    <w:rsid w:val="00E4578F"/>
    <w:rsid w:val="00E55CDF"/>
    <w:rsid w:val="00E71854"/>
    <w:rsid w:val="00E97913"/>
    <w:rsid w:val="00EB44C9"/>
    <w:rsid w:val="00EB6056"/>
    <w:rsid w:val="00EE140A"/>
    <w:rsid w:val="00F476E6"/>
    <w:rsid w:val="00F61C35"/>
    <w:rsid w:val="00F8391E"/>
    <w:rsid w:val="00FA48BA"/>
    <w:rsid w:val="00FB5D60"/>
    <w:rsid w:val="00FD1244"/>
    <w:rsid w:val="00FD3C8F"/>
    <w:rsid w:val="00FE445A"/>
    <w:rsid w:val="00FF2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AFDBC"/>
  <w15:chartTrackingRefBased/>
  <w15:docId w15:val="{AED19239-4277-4A71-BF27-4C5DDD4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432E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unhideWhenUsed/>
    <w:qFormat/>
    <w:rsid w:val="002C66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475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432EC"/>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00159C"/>
    <w:pPr>
      <w:ind w:left="720"/>
      <w:contextualSpacing/>
    </w:pPr>
  </w:style>
  <w:style w:type="character" w:styleId="Lienhypertexte">
    <w:name w:val="Hyperlink"/>
    <w:basedOn w:val="Policepardfaut"/>
    <w:uiPriority w:val="99"/>
    <w:unhideWhenUsed/>
    <w:rsid w:val="00A42DB9"/>
    <w:rPr>
      <w:color w:val="0563C1" w:themeColor="hyperlink"/>
      <w:u w:val="single"/>
    </w:rPr>
  </w:style>
  <w:style w:type="paragraph" w:styleId="Textedebulles">
    <w:name w:val="Balloon Text"/>
    <w:basedOn w:val="Normal"/>
    <w:link w:val="TextedebullesCar"/>
    <w:uiPriority w:val="99"/>
    <w:semiHidden/>
    <w:unhideWhenUsed/>
    <w:rsid w:val="008F2E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2E96"/>
    <w:rPr>
      <w:rFonts w:ascii="Segoe UI" w:hAnsi="Segoe UI" w:cs="Segoe UI"/>
      <w:sz w:val="18"/>
      <w:szCs w:val="18"/>
    </w:rPr>
  </w:style>
  <w:style w:type="character" w:styleId="Marquedecommentaire">
    <w:name w:val="annotation reference"/>
    <w:basedOn w:val="Policepardfaut"/>
    <w:uiPriority w:val="99"/>
    <w:semiHidden/>
    <w:unhideWhenUsed/>
    <w:rsid w:val="001219B3"/>
    <w:rPr>
      <w:sz w:val="16"/>
      <w:szCs w:val="16"/>
    </w:rPr>
  </w:style>
  <w:style w:type="paragraph" w:styleId="Commentaire">
    <w:name w:val="annotation text"/>
    <w:basedOn w:val="Normal"/>
    <w:link w:val="CommentaireCar"/>
    <w:uiPriority w:val="99"/>
    <w:unhideWhenUsed/>
    <w:rsid w:val="001219B3"/>
    <w:pPr>
      <w:spacing w:line="240" w:lineRule="auto"/>
    </w:pPr>
    <w:rPr>
      <w:sz w:val="20"/>
      <w:szCs w:val="20"/>
    </w:rPr>
  </w:style>
  <w:style w:type="character" w:customStyle="1" w:styleId="CommentaireCar">
    <w:name w:val="Commentaire Car"/>
    <w:basedOn w:val="Policepardfaut"/>
    <w:link w:val="Commentaire"/>
    <w:uiPriority w:val="99"/>
    <w:rsid w:val="001219B3"/>
    <w:rPr>
      <w:sz w:val="20"/>
      <w:szCs w:val="20"/>
    </w:rPr>
  </w:style>
  <w:style w:type="character" w:styleId="lev">
    <w:name w:val="Strong"/>
    <w:basedOn w:val="Policepardfaut"/>
    <w:uiPriority w:val="22"/>
    <w:qFormat/>
    <w:rsid w:val="001219B3"/>
    <w:rPr>
      <w:b/>
      <w:bCs/>
    </w:rPr>
  </w:style>
  <w:style w:type="paragraph" w:styleId="Objetducommentaire">
    <w:name w:val="annotation subject"/>
    <w:basedOn w:val="Commentaire"/>
    <w:next w:val="Commentaire"/>
    <w:link w:val="ObjetducommentaireCar"/>
    <w:uiPriority w:val="99"/>
    <w:semiHidden/>
    <w:unhideWhenUsed/>
    <w:rsid w:val="001219B3"/>
    <w:rPr>
      <w:b/>
      <w:bCs/>
    </w:rPr>
  </w:style>
  <w:style w:type="character" w:customStyle="1" w:styleId="ObjetducommentaireCar">
    <w:name w:val="Objet du commentaire Car"/>
    <w:basedOn w:val="CommentaireCar"/>
    <w:link w:val="Objetducommentaire"/>
    <w:uiPriority w:val="99"/>
    <w:semiHidden/>
    <w:rsid w:val="001219B3"/>
    <w:rPr>
      <w:b/>
      <w:bCs/>
      <w:sz w:val="20"/>
      <w:szCs w:val="20"/>
    </w:rPr>
  </w:style>
  <w:style w:type="paragraph" w:customStyle="1" w:styleId="Paragraphestandard">
    <w:name w:val="[Paragraphe standard]"/>
    <w:basedOn w:val="Normal"/>
    <w:uiPriority w:val="99"/>
    <w:rsid w:val="00680CF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i-provider">
    <w:name w:val="ui-provider"/>
    <w:basedOn w:val="Policepardfaut"/>
    <w:rsid w:val="00680CFA"/>
  </w:style>
  <w:style w:type="character" w:customStyle="1" w:styleId="Titre4Car">
    <w:name w:val="Titre 4 Car"/>
    <w:basedOn w:val="Policepardfaut"/>
    <w:link w:val="Titre4"/>
    <w:uiPriority w:val="9"/>
    <w:rsid w:val="002C6636"/>
    <w:rPr>
      <w:rFonts w:asciiTheme="majorHAnsi" w:eastAsiaTheme="majorEastAsia" w:hAnsiTheme="majorHAnsi" w:cstheme="majorBidi"/>
      <w:i/>
      <w:iCs/>
      <w:color w:val="2E74B5" w:themeColor="accent1" w:themeShade="BF"/>
    </w:rPr>
  </w:style>
  <w:style w:type="character" w:styleId="Accentuation">
    <w:name w:val="Emphasis"/>
    <w:basedOn w:val="Policepardfaut"/>
    <w:uiPriority w:val="20"/>
    <w:qFormat/>
    <w:rsid w:val="002C6636"/>
    <w:rPr>
      <w:i/>
      <w:iCs/>
    </w:rPr>
  </w:style>
  <w:style w:type="character" w:styleId="Mentionnonrsolue">
    <w:name w:val="Unresolved Mention"/>
    <w:basedOn w:val="Policepardfaut"/>
    <w:uiPriority w:val="99"/>
    <w:semiHidden/>
    <w:unhideWhenUsed/>
    <w:rsid w:val="00F61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9239">
      <w:bodyDiv w:val="1"/>
      <w:marLeft w:val="0"/>
      <w:marRight w:val="0"/>
      <w:marTop w:val="0"/>
      <w:marBottom w:val="0"/>
      <w:divBdr>
        <w:top w:val="none" w:sz="0" w:space="0" w:color="auto"/>
        <w:left w:val="none" w:sz="0" w:space="0" w:color="auto"/>
        <w:bottom w:val="none" w:sz="0" w:space="0" w:color="auto"/>
        <w:right w:val="none" w:sz="0" w:space="0" w:color="auto"/>
      </w:divBdr>
    </w:div>
    <w:div w:id="510687425">
      <w:bodyDiv w:val="1"/>
      <w:marLeft w:val="0"/>
      <w:marRight w:val="0"/>
      <w:marTop w:val="0"/>
      <w:marBottom w:val="0"/>
      <w:divBdr>
        <w:top w:val="none" w:sz="0" w:space="0" w:color="auto"/>
        <w:left w:val="none" w:sz="0" w:space="0" w:color="auto"/>
        <w:bottom w:val="none" w:sz="0" w:space="0" w:color="auto"/>
        <w:right w:val="none" w:sz="0" w:space="0" w:color="auto"/>
      </w:divBdr>
    </w:div>
    <w:div w:id="584848451">
      <w:bodyDiv w:val="1"/>
      <w:marLeft w:val="0"/>
      <w:marRight w:val="0"/>
      <w:marTop w:val="0"/>
      <w:marBottom w:val="0"/>
      <w:divBdr>
        <w:top w:val="none" w:sz="0" w:space="0" w:color="auto"/>
        <w:left w:val="none" w:sz="0" w:space="0" w:color="auto"/>
        <w:bottom w:val="none" w:sz="0" w:space="0" w:color="auto"/>
        <w:right w:val="none" w:sz="0" w:space="0" w:color="auto"/>
      </w:divBdr>
    </w:div>
    <w:div w:id="756370652">
      <w:bodyDiv w:val="1"/>
      <w:marLeft w:val="0"/>
      <w:marRight w:val="0"/>
      <w:marTop w:val="0"/>
      <w:marBottom w:val="0"/>
      <w:divBdr>
        <w:top w:val="none" w:sz="0" w:space="0" w:color="auto"/>
        <w:left w:val="none" w:sz="0" w:space="0" w:color="auto"/>
        <w:bottom w:val="none" w:sz="0" w:space="0" w:color="auto"/>
        <w:right w:val="none" w:sz="0" w:space="0" w:color="auto"/>
      </w:divBdr>
    </w:div>
    <w:div w:id="939751149">
      <w:bodyDiv w:val="1"/>
      <w:marLeft w:val="0"/>
      <w:marRight w:val="0"/>
      <w:marTop w:val="0"/>
      <w:marBottom w:val="0"/>
      <w:divBdr>
        <w:top w:val="none" w:sz="0" w:space="0" w:color="auto"/>
        <w:left w:val="none" w:sz="0" w:space="0" w:color="auto"/>
        <w:bottom w:val="none" w:sz="0" w:space="0" w:color="auto"/>
        <w:right w:val="none" w:sz="0" w:space="0" w:color="auto"/>
      </w:divBdr>
    </w:div>
    <w:div w:id="1026559406">
      <w:bodyDiv w:val="1"/>
      <w:marLeft w:val="0"/>
      <w:marRight w:val="0"/>
      <w:marTop w:val="0"/>
      <w:marBottom w:val="0"/>
      <w:divBdr>
        <w:top w:val="none" w:sz="0" w:space="0" w:color="auto"/>
        <w:left w:val="none" w:sz="0" w:space="0" w:color="auto"/>
        <w:bottom w:val="none" w:sz="0" w:space="0" w:color="auto"/>
        <w:right w:val="none" w:sz="0" w:space="0" w:color="auto"/>
      </w:divBdr>
    </w:div>
    <w:div w:id="1501652921">
      <w:bodyDiv w:val="1"/>
      <w:marLeft w:val="0"/>
      <w:marRight w:val="0"/>
      <w:marTop w:val="0"/>
      <w:marBottom w:val="0"/>
      <w:divBdr>
        <w:top w:val="none" w:sz="0" w:space="0" w:color="auto"/>
        <w:left w:val="none" w:sz="0" w:space="0" w:color="auto"/>
        <w:bottom w:val="none" w:sz="0" w:space="0" w:color="auto"/>
        <w:right w:val="none" w:sz="0" w:space="0" w:color="auto"/>
      </w:divBdr>
    </w:div>
    <w:div w:id="1743138774">
      <w:bodyDiv w:val="1"/>
      <w:marLeft w:val="0"/>
      <w:marRight w:val="0"/>
      <w:marTop w:val="0"/>
      <w:marBottom w:val="0"/>
      <w:divBdr>
        <w:top w:val="none" w:sz="0" w:space="0" w:color="auto"/>
        <w:left w:val="none" w:sz="0" w:space="0" w:color="auto"/>
        <w:bottom w:val="none" w:sz="0" w:space="0" w:color="auto"/>
        <w:right w:val="none" w:sz="0" w:space="0" w:color="auto"/>
      </w:divBdr>
    </w:div>
    <w:div w:id="21257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idurs.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Isabelle</dc:creator>
  <cp:keywords/>
  <dc:description/>
  <cp:lastModifiedBy>ESTEVEZ, Elodie</cp:lastModifiedBy>
  <cp:revision>16</cp:revision>
  <dcterms:created xsi:type="dcterms:W3CDTF">2024-07-08T13:25:00Z</dcterms:created>
  <dcterms:modified xsi:type="dcterms:W3CDTF">2025-10-21T14:28:00Z</dcterms:modified>
</cp:coreProperties>
</file>